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78F8" w:rsidRPr="00585B54" w:rsidRDefault="009A78F8" w:rsidP="009A78F8">
      <w:pPr>
        <w:suppressLineNumbers/>
        <w:spacing w:line="360" w:lineRule="auto"/>
        <w:jc w:val="left"/>
        <w:rPr>
          <w:rFonts w:ascii="Times New Roman" w:hAnsi="Times New Roman"/>
          <w:b/>
          <w:sz w:val="24"/>
        </w:rPr>
      </w:pPr>
      <w:r w:rsidRPr="00585B54">
        <w:rPr>
          <w:rFonts w:ascii="Times New Roman" w:hAnsi="Times New Roman" w:hint="eastAsia"/>
          <w:b/>
          <w:sz w:val="24"/>
        </w:rPr>
        <w:t>附件</w:t>
      </w:r>
      <w:r w:rsidR="00164933">
        <w:rPr>
          <w:rFonts w:ascii="Times New Roman" w:hAnsi="Times New Roman"/>
          <w:b/>
          <w:sz w:val="24"/>
        </w:rPr>
        <w:t>1</w:t>
      </w:r>
      <w:bookmarkStart w:id="0" w:name="_GoBack"/>
      <w:bookmarkEnd w:id="0"/>
      <w:r w:rsidR="009512A8">
        <w:rPr>
          <w:rFonts w:ascii="Times New Roman" w:hAnsi="Times New Roman"/>
          <w:b/>
          <w:sz w:val="24"/>
        </w:rPr>
        <w:t>-2</w:t>
      </w:r>
      <w:r w:rsidRPr="00585B54">
        <w:rPr>
          <w:rFonts w:ascii="Times New Roman" w:hAnsi="Times New Roman" w:hint="eastAsia"/>
          <w:b/>
          <w:sz w:val="24"/>
        </w:rPr>
        <w:t xml:space="preserve">  </w:t>
      </w:r>
      <w:r w:rsidRPr="00585B54">
        <w:rPr>
          <w:rFonts w:ascii="Times New Roman" w:hAnsi="Times New Roman" w:hint="eastAsia"/>
          <w:b/>
          <w:sz w:val="24"/>
        </w:rPr>
        <w:t>药包材不溶性微粒测定法征求意见稿</w:t>
      </w:r>
    </w:p>
    <w:p w:rsidR="009A78F8" w:rsidRPr="00585B54" w:rsidRDefault="009A78F8" w:rsidP="009A78F8">
      <w:pPr>
        <w:suppressLineNumbers/>
        <w:spacing w:line="360" w:lineRule="auto"/>
        <w:jc w:val="center"/>
        <w:rPr>
          <w:rFonts w:ascii="Times New Roman" w:hAnsi="Times New Roman"/>
          <w:b/>
          <w:sz w:val="24"/>
        </w:rPr>
      </w:pPr>
    </w:p>
    <w:p w:rsidR="009512A8" w:rsidRPr="009512A8" w:rsidRDefault="009A78F8" w:rsidP="009512A8">
      <w:pPr>
        <w:spacing w:line="360" w:lineRule="auto"/>
        <w:jc w:val="center"/>
        <w:rPr>
          <w:rFonts w:ascii="Times New Roman" w:hAnsi="Times New Roman"/>
          <w:b/>
          <w:sz w:val="36"/>
          <w:szCs w:val="36"/>
        </w:rPr>
      </w:pPr>
      <w:r w:rsidRPr="009512A8">
        <w:rPr>
          <w:rFonts w:ascii="Times New Roman" w:hAnsi="Times New Roman" w:hint="eastAsia"/>
          <w:b/>
          <w:sz w:val="36"/>
          <w:szCs w:val="36"/>
        </w:rPr>
        <w:t>4206</w:t>
      </w:r>
      <w:r w:rsidR="009512A8">
        <w:rPr>
          <w:rFonts w:ascii="Times New Roman" w:hAnsi="Times New Roman"/>
          <w:b/>
          <w:sz w:val="36"/>
          <w:szCs w:val="36"/>
        </w:rPr>
        <w:t xml:space="preserve">  </w:t>
      </w:r>
      <w:r w:rsidR="00D94935" w:rsidRPr="009512A8">
        <w:rPr>
          <w:rFonts w:ascii="Times New Roman" w:hAnsi="Times New Roman" w:hint="eastAsia"/>
          <w:b/>
          <w:sz w:val="36"/>
          <w:szCs w:val="36"/>
        </w:rPr>
        <w:t>药包材不溶性微粒</w:t>
      </w:r>
      <w:r w:rsidR="00EE5FAD" w:rsidRPr="009512A8">
        <w:rPr>
          <w:rFonts w:ascii="Times New Roman" w:hAnsi="Times New Roman" w:hint="eastAsia"/>
          <w:b/>
          <w:sz w:val="36"/>
          <w:szCs w:val="36"/>
        </w:rPr>
        <w:t>测定法</w:t>
      </w:r>
    </w:p>
    <w:p w:rsidR="00D94935" w:rsidRPr="00585B54" w:rsidRDefault="00D94935" w:rsidP="009E3C5D">
      <w:pPr>
        <w:spacing w:line="360" w:lineRule="auto"/>
        <w:rPr>
          <w:rFonts w:ascii="Times New Roman" w:hAnsi="Times New Roman"/>
          <w:sz w:val="24"/>
        </w:rPr>
      </w:pPr>
      <w:r w:rsidRPr="00585B54">
        <w:rPr>
          <w:rFonts w:ascii="Times New Roman" w:hAnsi="Times New Roman" w:hint="eastAsia"/>
          <w:sz w:val="24"/>
        </w:rPr>
        <w:t>     </w:t>
      </w:r>
      <w:r w:rsidR="009E3C5D" w:rsidRPr="00585B54">
        <w:rPr>
          <w:rFonts w:ascii="Times New Roman" w:hAnsi="Times New Roman" w:hint="eastAsia"/>
          <w:sz w:val="24"/>
        </w:rPr>
        <w:t>本法系用以</w:t>
      </w:r>
      <w:r w:rsidR="0083747E" w:rsidRPr="00585B54">
        <w:rPr>
          <w:rFonts w:ascii="Times New Roman" w:hAnsi="Times New Roman" w:hint="eastAsia"/>
          <w:sz w:val="24"/>
        </w:rPr>
        <w:t>测定</w:t>
      </w:r>
      <w:r w:rsidR="009E3C5D" w:rsidRPr="00585B54">
        <w:rPr>
          <w:rFonts w:ascii="Times New Roman" w:hAnsi="Times New Roman" w:hint="eastAsia"/>
          <w:sz w:val="24"/>
        </w:rPr>
        <w:t>药品包装材料和容器（以下简称药包材）中不溶性微粒的大小和数量。包括</w:t>
      </w:r>
      <w:r w:rsidR="00AD00EF">
        <w:rPr>
          <w:rFonts w:ascii="Times New Roman" w:hAnsi="Times New Roman" w:hint="eastAsia"/>
          <w:sz w:val="24"/>
        </w:rPr>
        <w:t>注射剂包装用橡胶塞</w:t>
      </w:r>
      <w:r w:rsidRPr="00585B54">
        <w:rPr>
          <w:rFonts w:ascii="Times New Roman" w:hAnsi="Times New Roman" w:hint="eastAsia"/>
          <w:sz w:val="24"/>
        </w:rPr>
        <w:t>、</w:t>
      </w:r>
      <w:r w:rsidR="00AD00EF">
        <w:rPr>
          <w:rFonts w:ascii="Times New Roman" w:hAnsi="Times New Roman" w:hint="eastAsia"/>
          <w:sz w:val="24"/>
        </w:rPr>
        <w:t>注射液用塑料容器</w:t>
      </w:r>
      <w:r w:rsidR="00003DB4" w:rsidRPr="00585B54">
        <w:rPr>
          <w:rFonts w:ascii="Times New Roman" w:hAnsi="Times New Roman" w:hint="eastAsia"/>
          <w:sz w:val="24"/>
        </w:rPr>
        <w:t>-</w:t>
      </w:r>
      <w:r w:rsidR="00003DB4" w:rsidRPr="00585B54">
        <w:rPr>
          <w:rFonts w:ascii="Times New Roman" w:hAnsi="Times New Roman" w:hint="eastAsia"/>
          <w:sz w:val="24"/>
        </w:rPr>
        <w:t>塑料输液瓶和输液袋</w:t>
      </w:r>
      <w:r w:rsidR="00767E2E" w:rsidRPr="00585B54">
        <w:rPr>
          <w:rFonts w:ascii="Times New Roman" w:hAnsi="Times New Roman" w:hint="eastAsia"/>
          <w:sz w:val="24"/>
        </w:rPr>
        <w:t>、</w:t>
      </w:r>
      <w:r w:rsidRPr="00585B54">
        <w:rPr>
          <w:rFonts w:ascii="Times New Roman" w:hAnsi="Times New Roman" w:hint="eastAsia"/>
          <w:sz w:val="24"/>
        </w:rPr>
        <w:t>塑料输液容器用内盖</w:t>
      </w:r>
      <w:r w:rsidR="00767E2E" w:rsidRPr="00585B54">
        <w:rPr>
          <w:rFonts w:ascii="Times New Roman" w:hAnsi="Times New Roman" w:hint="eastAsia"/>
          <w:sz w:val="24"/>
        </w:rPr>
        <w:t>和</w:t>
      </w:r>
      <w:r w:rsidRPr="00585B54">
        <w:rPr>
          <w:rFonts w:ascii="Times New Roman" w:hAnsi="Times New Roman" w:hint="eastAsia"/>
          <w:sz w:val="24"/>
        </w:rPr>
        <w:t>接口、</w:t>
      </w:r>
      <w:r w:rsidR="00AC44A1" w:rsidRPr="00585B54">
        <w:rPr>
          <w:rFonts w:ascii="Times New Roman" w:hAnsi="Times New Roman" w:hint="eastAsia"/>
          <w:color w:val="000000"/>
          <w:sz w:val="24"/>
        </w:rPr>
        <w:t>免洗</w:t>
      </w:r>
      <w:proofErr w:type="gramStart"/>
      <w:r w:rsidR="00AC44A1" w:rsidRPr="00585B54">
        <w:rPr>
          <w:rFonts w:ascii="Times New Roman" w:hAnsi="Times New Roman" w:hint="eastAsia"/>
          <w:sz w:val="24"/>
        </w:rPr>
        <w:t>预灌封</w:t>
      </w:r>
      <w:proofErr w:type="gramEnd"/>
      <w:r w:rsidR="00AC44A1" w:rsidRPr="00585B54">
        <w:rPr>
          <w:rFonts w:ascii="Times New Roman" w:hAnsi="Times New Roman" w:hint="eastAsia"/>
          <w:sz w:val="24"/>
        </w:rPr>
        <w:t>注射器</w:t>
      </w:r>
      <w:r w:rsidR="00003DB4" w:rsidRPr="00585B54">
        <w:rPr>
          <w:rFonts w:ascii="Times New Roman" w:hAnsi="Times New Roman" w:hint="eastAsia"/>
          <w:sz w:val="24"/>
        </w:rPr>
        <w:t>用</w:t>
      </w:r>
      <w:r w:rsidR="00AC44A1" w:rsidRPr="00585B54">
        <w:rPr>
          <w:rFonts w:ascii="Times New Roman" w:hAnsi="Times New Roman" w:hint="eastAsia"/>
          <w:sz w:val="24"/>
        </w:rPr>
        <w:t>活塞和</w:t>
      </w:r>
      <w:r w:rsidR="00AC44A1" w:rsidRPr="00585B54">
        <w:rPr>
          <w:rFonts w:ascii="Times New Roman" w:hAnsi="Times New Roman" w:hint="eastAsia"/>
          <w:color w:val="000000"/>
          <w:sz w:val="24"/>
        </w:rPr>
        <w:t>免洗</w:t>
      </w:r>
      <w:r w:rsidR="00AC44A1" w:rsidRPr="00585B54">
        <w:rPr>
          <w:rFonts w:ascii="Times New Roman" w:hAnsi="Times New Roman" w:hint="eastAsia"/>
          <w:sz w:val="24"/>
        </w:rPr>
        <w:t>笔式注射器用活塞、</w:t>
      </w:r>
      <w:r w:rsidR="00003DB4" w:rsidRPr="00585B54">
        <w:rPr>
          <w:rFonts w:ascii="Times New Roman" w:hAnsi="Times New Roman" w:hint="eastAsia"/>
          <w:sz w:val="24"/>
        </w:rPr>
        <w:t>半组装</w:t>
      </w:r>
      <w:proofErr w:type="gramStart"/>
      <w:r w:rsidR="00003DB4" w:rsidRPr="00585B54">
        <w:rPr>
          <w:rFonts w:ascii="Times New Roman" w:hAnsi="Times New Roman" w:hint="eastAsia"/>
          <w:sz w:val="24"/>
        </w:rPr>
        <w:t>预灌封</w:t>
      </w:r>
      <w:proofErr w:type="gramEnd"/>
      <w:r w:rsidR="00003DB4" w:rsidRPr="00585B54">
        <w:rPr>
          <w:rFonts w:ascii="Times New Roman" w:hAnsi="Times New Roman" w:hint="eastAsia"/>
          <w:sz w:val="24"/>
        </w:rPr>
        <w:t>注射器</w:t>
      </w:r>
      <w:r w:rsidRPr="00585B54">
        <w:rPr>
          <w:rFonts w:ascii="Times New Roman" w:hAnsi="Times New Roman" w:hint="eastAsia"/>
          <w:sz w:val="24"/>
        </w:rPr>
        <w:t>的不溶性微粒大小及数量的测定。</w:t>
      </w:r>
      <w:r w:rsidRPr="00585B54">
        <w:rPr>
          <w:rFonts w:ascii="Times New Roman" w:hAnsi="Times New Roman" w:hint="eastAsia"/>
          <w:sz w:val="24"/>
        </w:rPr>
        <w:t>    </w:t>
      </w:r>
    </w:p>
    <w:p w:rsidR="00D94935" w:rsidRPr="00585B54" w:rsidRDefault="00D94935" w:rsidP="00453530">
      <w:pPr>
        <w:spacing w:line="360" w:lineRule="auto"/>
        <w:ind w:firstLineChars="200" w:firstLine="480"/>
        <w:rPr>
          <w:rFonts w:ascii="Times New Roman" w:hAnsi="Times New Roman"/>
          <w:sz w:val="24"/>
        </w:rPr>
      </w:pPr>
      <w:r w:rsidRPr="00585B54">
        <w:rPr>
          <w:rFonts w:ascii="Times New Roman" w:hAnsi="Times New Roman" w:hint="eastAsia"/>
          <w:sz w:val="24"/>
        </w:rPr>
        <w:t>本法包括光阻法和显微计数法。当</w:t>
      </w:r>
      <w:proofErr w:type="gramStart"/>
      <w:r w:rsidRPr="00585B54">
        <w:rPr>
          <w:rFonts w:ascii="Times New Roman" w:hAnsi="Times New Roman" w:hint="eastAsia"/>
          <w:sz w:val="24"/>
        </w:rPr>
        <w:t>光阻法测定</w:t>
      </w:r>
      <w:proofErr w:type="gramEnd"/>
      <w:r w:rsidRPr="00585B54">
        <w:rPr>
          <w:rFonts w:ascii="Times New Roman" w:hAnsi="Times New Roman" w:hint="eastAsia"/>
          <w:sz w:val="24"/>
        </w:rPr>
        <w:t>结果不符合规定或</w:t>
      </w:r>
      <w:proofErr w:type="gramStart"/>
      <w:r w:rsidRPr="00585B54">
        <w:rPr>
          <w:rFonts w:ascii="Times New Roman" w:hAnsi="Times New Roman" w:hint="eastAsia"/>
          <w:sz w:val="24"/>
        </w:rPr>
        <w:t>供试品不</w:t>
      </w:r>
      <w:proofErr w:type="gramEnd"/>
      <w:r w:rsidRPr="00585B54">
        <w:rPr>
          <w:rFonts w:ascii="Times New Roman" w:hAnsi="Times New Roman" w:hint="eastAsia"/>
          <w:sz w:val="24"/>
        </w:rPr>
        <w:t>适于</w:t>
      </w:r>
      <w:proofErr w:type="gramStart"/>
      <w:r w:rsidRPr="00585B54">
        <w:rPr>
          <w:rFonts w:ascii="Times New Roman" w:hAnsi="Times New Roman" w:hint="eastAsia"/>
          <w:sz w:val="24"/>
        </w:rPr>
        <w:t>用光阻法测定</w:t>
      </w:r>
      <w:proofErr w:type="gramEnd"/>
      <w:r w:rsidRPr="00585B54">
        <w:rPr>
          <w:rFonts w:ascii="Times New Roman" w:hAnsi="Times New Roman" w:hint="eastAsia"/>
          <w:sz w:val="24"/>
        </w:rPr>
        <w:t>时，应采用显微计数法进行测定，并以显微计数法的测定结果作为判定依据。</w:t>
      </w:r>
    </w:p>
    <w:p w:rsidR="00D94935" w:rsidRPr="00585B54" w:rsidRDefault="00D94935" w:rsidP="002000BE">
      <w:pPr>
        <w:spacing w:line="360" w:lineRule="auto"/>
        <w:ind w:firstLineChars="200" w:firstLine="480"/>
        <w:rPr>
          <w:rFonts w:ascii="Times New Roman" w:hAnsi="Times New Roman"/>
          <w:sz w:val="24"/>
        </w:rPr>
      </w:pPr>
      <w:r w:rsidRPr="002000BE">
        <w:rPr>
          <w:rFonts w:ascii="Times New Roman" w:hAnsi="Times New Roman" w:hint="eastAsia"/>
          <w:bCs/>
          <w:sz w:val="24"/>
        </w:rPr>
        <w:t>试验环境及检测</w:t>
      </w:r>
      <w:r w:rsidR="00130CC2" w:rsidRPr="002000BE">
        <w:rPr>
          <w:rFonts w:ascii="Times New Roman" w:hAnsi="Times New Roman" w:hint="eastAsia"/>
          <w:sz w:val="24"/>
        </w:rPr>
        <w:t>，</w:t>
      </w:r>
      <w:proofErr w:type="gramStart"/>
      <w:r w:rsidRPr="002000BE">
        <w:rPr>
          <w:rFonts w:ascii="Times New Roman" w:hAnsi="Times New Roman" w:hint="eastAsia"/>
          <w:bCs/>
          <w:sz w:val="24"/>
        </w:rPr>
        <w:t>光阻法</w:t>
      </w:r>
      <w:r w:rsidR="00EE5FAD" w:rsidRPr="002000BE">
        <w:rPr>
          <w:rFonts w:ascii="Times New Roman" w:hAnsi="Times New Roman" w:hint="eastAsia"/>
          <w:bCs/>
          <w:sz w:val="24"/>
        </w:rPr>
        <w:t>及</w:t>
      </w:r>
      <w:proofErr w:type="gramEnd"/>
      <w:r w:rsidR="00EE5FAD" w:rsidRPr="002000BE">
        <w:rPr>
          <w:rFonts w:ascii="Times New Roman" w:hAnsi="Times New Roman" w:hint="eastAsia"/>
          <w:bCs/>
          <w:sz w:val="24"/>
        </w:rPr>
        <w:t>显微镜法的测定原理、</w:t>
      </w:r>
      <w:r w:rsidR="00EE5FAD" w:rsidRPr="002000BE">
        <w:rPr>
          <w:rFonts w:ascii="Times New Roman" w:hAnsi="Times New Roman" w:hint="eastAsia"/>
          <w:sz w:val="24"/>
        </w:rPr>
        <w:t>对仪器的一般要求、</w:t>
      </w:r>
      <w:r w:rsidR="00EE5FAD" w:rsidRPr="002000BE">
        <w:rPr>
          <w:rFonts w:ascii="Times New Roman" w:hAnsi="Times New Roman" w:hint="eastAsia"/>
          <w:color w:val="000000"/>
          <w:sz w:val="24"/>
          <w:shd w:val="clear" w:color="auto" w:fill="FFFFFF"/>
        </w:rPr>
        <w:t>仪器的校准</w:t>
      </w:r>
      <w:r w:rsidR="00EE5FAD" w:rsidRPr="00585B54">
        <w:rPr>
          <w:rFonts w:ascii="Times New Roman" w:hAnsi="Times New Roman" w:hint="eastAsia"/>
          <w:color w:val="000000"/>
          <w:sz w:val="24"/>
          <w:shd w:val="clear" w:color="auto" w:fill="FFFFFF"/>
        </w:rPr>
        <w:t>同通则</w:t>
      </w:r>
      <w:r w:rsidR="00EE5FAD" w:rsidRPr="00585B54">
        <w:rPr>
          <w:rFonts w:ascii="Times New Roman" w:hAnsi="Times New Roman" w:hint="eastAsia"/>
          <w:color w:val="000000"/>
          <w:sz w:val="24"/>
          <w:shd w:val="clear" w:color="auto" w:fill="FFFFFF"/>
        </w:rPr>
        <w:t xml:space="preserve">0903 </w:t>
      </w:r>
      <w:r w:rsidR="00EE5FAD" w:rsidRPr="00585B54">
        <w:rPr>
          <w:rFonts w:ascii="Times New Roman" w:hAnsi="Times New Roman" w:hint="eastAsia"/>
          <w:color w:val="000000"/>
          <w:sz w:val="24"/>
          <w:shd w:val="clear" w:color="auto" w:fill="FFFFFF"/>
        </w:rPr>
        <w:t>不溶性微粒检查法中的要求。</w:t>
      </w:r>
    </w:p>
    <w:p w:rsidR="00D94935" w:rsidRPr="00585B54" w:rsidRDefault="00D94935">
      <w:pPr>
        <w:spacing w:line="360" w:lineRule="auto"/>
        <w:rPr>
          <w:rFonts w:ascii="Times New Roman" w:hAnsi="Times New Roman"/>
          <w:sz w:val="24"/>
        </w:rPr>
      </w:pPr>
      <w:r w:rsidRPr="00585B54">
        <w:rPr>
          <w:rFonts w:ascii="Times New Roman" w:hAnsi="Times New Roman" w:hint="eastAsia"/>
          <w:b/>
          <w:bCs/>
          <w:sz w:val="24"/>
        </w:rPr>
        <w:t xml:space="preserve">    </w:t>
      </w:r>
      <w:r w:rsidR="00AD158A" w:rsidRPr="00585B54">
        <w:rPr>
          <w:rFonts w:ascii="Times New Roman" w:hAnsi="Times New Roman" w:hint="eastAsia"/>
          <w:b/>
          <w:bCs/>
          <w:sz w:val="24"/>
        </w:rPr>
        <w:t>第一法</w:t>
      </w:r>
      <w:r w:rsidR="00AD158A" w:rsidRPr="00585B54">
        <w:rPr>
          <w:rFonts w:ascii="Times New Roman" w:hAnsi="Times New Roman" w:hint="eastAsia"/>
          <w:b/>
          <w:bCs/>
          <w:sz w:val="24"/>
        </w:rPr>
        <w:t xml:space="preserve"> </w:t>
      </w:r>
      <w:r w:rsidR="00AD158A" w:rsidRPr="00585B54">
        <w:rPr>
          <w:rFonts w:ascii="Times New Roman" w:hAnsi="Times New Roman" w:hint="eastAsia"/>
          <w:b/>
          <w:bCs/>
          <w:sz w:val="24"/>
        </w:rPr>
        <w:t>光阻法</w:t>
      </w:r>
      <w:r w:rsidR="00AD158A" w:rsidRPr="00585B54">
        <w:rPr>
          <w:rFonts w:ascii="Times New Roman" w:hAnsi="Times New Roman" w:hint="eastAsia"/>
          <w:b/>
          <w:bCs/>
          <w:sz w:val="24"/>
        </w:rPr>
        <w:t> </w:t>
      </w:r>
    </w:p>
    <w:p w:rsidR="00D94935" w:rsidRPr="00585B54" w:rsidRDefault="00D94935" w:rsidP="00585B54">
      <w:pPr>
        <w:spacing w:line="360" w:lineRule="auto"/>
        <w:ind w:firstLineChars="200" w:firstLine="480"/>
        <w:rPr>
          <w:rFonts w:ascii="Times New Roman" w:hAnsi="Times New Roman"/>
          <w:sz w:val="24"/>
        </w:rPr>
      </w:pPr>
      <w:r w:rsidRPr="00585B54">
        <w:rPr>
          <w:rFonts w:ascii="Times New Roman" w:hAnsi="Times New Roman" w:hint="eastAsia"/>
          <w:sz w:val="24"/>
        </w:rPr>
        <w:t>（</w:t>
      </w:r>
      <w:r w:rsidRPr="00585B54">
        <w:rPr>
          <w:rFonts w:ascii="Times New Roman" w:hAnsi="Times New Roman" w:hint="eastAsia"/>
          <w:sz w:val="24"/>
        </w:rPr>
        <w:t>1</w:t>
      </w:r>
      <w:r w:rsidRPr="00585B54">
        <w:rPr>
          <w:rFonts w:ascii="Times New Roman" w:hAnsi="Times New Roman" w:hint="eastAsia"/>
          <w:sz w:val="24"/>
        </w:rPr>
        <w:t>）</w:t>
      </w:r>
      <w:r w:rsidR="00AD00EF">
        <w:rPr>
          <w:rFonts w:ascii="Times New Roman" w:hAnsi="Times New Roman" w:hint="eastAsia"/>
          <w:sz w:val="24"/>
        </w:rPr>
        <w:t>注射剂包装用橡胶塞</w:t>
      </w:r>
      <w:r w:rsidRPr="00585B54">
        <w:rPr>
          <w:rFonts w:ascii="Times New Roman" w:hAnsi="Times New Roman" w:hint="eastAsia"/>
          <w:sz w:val="24"/>
        </w:rPr>
        <w:t> </w:t>
      </w:r>
      <w:r w:rsidRPr="00585B54">
        <w:rPr>
          <w:rFonts w:ascii="Times New Roman" w:hAnsi="Times New Roman" w:hint="eastAsia"/>
          <w:sz w:val="24"/>
        </w:rPr>
        <w:t>：</w:t>
      </w:r>
      <w:r w:rsidR="00E81A53" w:rsidRPr="00585B54">
        <w:rPr>
          <w:rFonts w:ascii="Times New Roman" w:hAnsi="Times New Roman" w:hint="eastAsia"/>
          <w:sz w:val="24"/>
        </w:rPr>
        <w:t>除质量协议</w:t>
      </w:r>
      <w:r w:rsidR="00E81A53" w:rsidRPr="00585B54">
        <w:rPr>
          <w:rFonts w:ascii="Times New Roman" w:hAnsi="Times New Roman"/>
          <w:sz w:val="24"/>
        </w:rPr>
        <w:t>或内控质量标准</w:t>
      </w:r>
      <w:r w:rsidR="00E81A53" w:rsidRPr="00585B54">
        <w:rPr>
          <w:rFonts w:ascii="Times New Roman" w:hAnsi="Times New Roman" w:hint="eastAsia"/>
          <w:sz w:val="24"/>
        </w:rPr>
        <w:t>另有规定外，</w:t>
      </w:r>
      <w:r w:rsidRPr="00585B54">
        <w:rPr>
          <w:rFonts w:ascii="Times New Roman" w:hAnsi="Times New Roman" w:hint="eastAsia"/>
          <w:sz w:val="24"/>
        </w:rPr>
        <w:t>取被测胶塞数个（总表面积约</w:t>
      </w:r>
      <w:r w:rsidRPr="00585B54">
        <w:rPr>
          <w:rFonts w:ascii="Times New Roman" w:hAnsi="Times New Roman" w:hint="eastAsia"/>
          <w:sz w:val="24"/>
        </w:rPr>
        <w:t>100cm</w:t>
      </w:r>
      <w:r w:rsidRPr="00585B54">
        <w:rPr>
          <w:rFonts w:ascii="Times New Roman" w:hAnsi="Times New Roman" w:hint="eastAsia"/>
          <w:sz w:val="24"/>
          <w:vertAlign w:val="superscript"/>
        </w:rPr>
        <w:t>2</w:t>
      </w:r>
      <w:r w:rsidR="00A57A03" w:rsidRPr="00585B54">
        <w:rPr>
          <w:rFonts w:ascii="Times New Roman" w:hAnsi="Times New Roman" w:hint="eastAsia"/>
          <w:sz w:val="24"/>
        </w:rPr>
        <w:t>），</w:t>
      </w:r>
      <w:r w:rsidRPr="00585B54">
        <w:rPr>
          <w:rFonts w:ascii="Times New Roman" w:hAnsi="Times New Roman" w:hint="eastAsia"/>
          <w:sz w:val="24"/>
        </w:rPr>
        <w:t>置</w:t>
      </w:r>
      <w:r w:rsidRPr="00585B54">
        <w:rPr>
          <w:rFonts w:ascii="Times New Roman" w:hAnsi="Times New Roman" w:hint="eastAsia"/>
          <w:sz w:val="24"/>
        </w:rPr>
        <w:t>250ml</w:t>
      </w:r>
      <w:r w:rsidR="00517F1A" w:rsidRPr="00585B54">
        <w:rPr>
          <w:rFonts w:ascii="Times New Roman" w:hAnsi="Times New Roman" w:hint="eastAsia"/>
          <w:sz w:val="24"/>
        </w:rPr>
        <w:t>锥形瓶</w:t>
      </w:r>
      <w:r w:rsidRPr="00585B54">
        <w:rPr>
          <w:rFonts w:ascii="Times New Roman" w:hAnsi="Times New Roman" w:hint="eastAsia"/>
          <w:sz w:val="24"/>
        </w:rPr>
        <w:t>中，加入微粒检查用水适量（取用微粒检查用水的毫升数与被测胶塞总面积的平方厘米数之比为</w:t>
      </w:r>
      <w:r w:rsidRPr="00585B54">
        <w:rPr>
          <w:rFonts w:ascii="Times New Roman" w:hAnsi="Times New Roman" w:hint="eastAsia"/>
          <w:sz w:val="24"/>
        </w:rPr>
        <w:t>1:1</w:t>
      </w:r>
      <w:r w:rsidRPr="00585B54">
        <w:rPr>
          <w:rFonts w:ascii="Times New Roman" w:hAnsi="Times New Roman" w:hint="eastAsia"/>
          <w:sz w:val="24"/>
        </w:rPr>
        <w:t>），用铝箔（或其他适宜的</w:t>
      </w:r>
      <w:r w:rsidR="00B15F63" w:rsidRPr="00585B54">
        <w:rPr>
          <w:rFonts w:ascii="Times New Roman" w:hAnsi="Times New Roman" w:hint="eastAsia"/>
          <w:sz w:val="24"/>
        </w:rPr>
        <w:t>封口</w:t>
      </w:r>
      <w:r w:rsidRPr="00585B54">
        <w:rPr>
          <w:rFonts w:ascii="Times New Roman" w:hAnsi="Times New Roman" w:hint="eastAsia"/>
          <w:sz w:val="24"/>
        </w:rPr>
        <w:t>材料）盖住</w:t>
      </w:r>
      <w:r w:rsidR="00517F1A" w:rsidRPr="00585B54">
        <w:rPr>
          <w:rFonts w:ascii="Times New Roman" w:hAnsi="Times New Roman" w:hint="eastAsia"/>
          <w:sz w:val="24"/>
        </w:rPr>
        <w:t>锥形瓶瓶</w:t>
      </w:r>
      <w:r w:rsidRPr="00585B54">
        <w:rPr>
          <w:rFonts w:ascii="Times New Roman" w:hAnsi="Times New Roman" w:hint="eastAsia"/>
          <w:sz w:val="24"/>
        </w:rPr>
        <w:t>口，置振荡器中（水平圆周转动，直径</w:t>
      </w:r>
      <w:r w:rsidR="007A658E" w:rsidRPr="00585B54">
        <w:rPr>
          <w:rFonts w:ascii="Times New Roman" w:hAnsi="Times New Roman" w:hint="eastAsia"/>
          <w:sz w:val="24"/>
        </w:rPr>
        <w:t>（</w:t>
      </w:r>
      <w:r w:rsidR="007A658E" w:rsidRPr="00585B54">
        <w:rPr>
          <w:rFonts w:ascii="Times New Roman" w:hAnsi="Times New Roman" w:hint="eastAsia"/>
          <w:sz w:val="24"/>
        </w:rPr>
        <w:t>12</w:t>
      </w:r>
      <w:r w:rsidR="007A658E" w:rsidRPr="00585B54">
        <w:rPr>
          <w:rFonts w:ascii="Times New Roman" w:hAnsi="Times New Roman" w:hint="eastAsia"/>
          <w:sz w:val="24"/>
        </w:rPr>
        <w:t>±</w:t>
      </w:r>
      <w:r w:rsidR="007A658E" w:rsidRPr="00585B54">
        <w:rPr>
          <w:rFonts w:ascii="Times New Roman" w:hAnsi="Times New Roman" w:hint="eastAsia"/>
          <w:sz w:val="24"/>
        </w:rPr>
        <w:t>1</w:t>
      </w:r>
      <w:r w:rsidR="007A658E" w:rsidRPr="00585B54">
        <w:rPr>
          <w:rFonts w:ascii="Times New Roman" w:hAnsi="Times New Roman" w:hint="eastAsia"/>
          <w:sz w:val="24"/>
        </w:rPr>
        <w:t>）</w:t>
      </w:r>
      <w:r w:rsidRPr="00585B54">
        <w:rPr>
          <w:rFonts w:ascii="Times New Roman" w:hAnsi="Times New Roman" w:hint="eastAsia"/>
          <w:sz w:val="24"/>
        </w:rPr>
        <w:t>mm</w:t>
      </w:r>
      <w:r w:rsidRPr="00585B54">
        <w:rPr>
          <w:rFonts w:ascii="Times New Roman" w:hAnsi="Times New Roman" w:hint="eastAsia"/>
          <w:sz w:val="24"/>
        </w:rPr>
        <w:t>，</w:t>
      </w:r>
      <w:r w:rsidR="004226FB" w:rsidRPr="00585B54">
        <w:rPr>
          <w:rFonts w:ascii="Times New Roman" w:hAnsi="Times New Roman" w:hint="eastAsia"/>
          <w:sz w:val="24"/>
        </w:rPr>
        <w:t>振</w:t>
      </w:r>
      <w:r w:rsidRPr="00585B54">
        <w:rPr>
          <w:rFonts w:ascii="Times New Roman" w:hAnsi="Times New Roman" w:hint="eastAsia"/>
          <w:sz w:val="24"/>
        </w:rPr>
        <w:t>荡频率</w:t>
      </w:r>
      <w:r w:rsidRPr="00585B54">
        <w:rPr>
          <w:rFonts w:ascii="Times New Roman" w:hAnsi="Times New Roman" w:hint="eastAsia"/>
          <w:sz w:val="24"/>
        </w:rPr>
        <w:t>300</w:t>
      </w:r>
      <w:r w:rsidRPr="00585B54">
        <w:rPr>
          <w:rFonts w:ascii="Times New Roman" w:hAnsi="Times New Roman" w:hint="eastAsia"/>
          <w:sz w:val="24"/>
        </w:rPr>
        <w:t>±</w:t>
      </w:r>
      <w:r w:rsidRPr="00585B54">
        <w:rPr>
          <w:rFonts w:ascii="Times New Roman" w:hAnsi="Times New Roman" w:hint="eastAsia"/>
          <w:sz w:val="24"/>
        </w:rPr>
        <w:t>10</w:t>
      </w:r>
      <w:r w:rsidRPr="00585B54">
        <w:rPr>
          <w:rFonts w:ascii="Times New Roman" w:hAnsi="Times New Roman" w:hint="eastAsia"/>
          <w:sz w:val="24"/>
        </w:rPr>
        <w:t>转</w:t>
      </w:r>
      <w:r w:rsidRPr="00585B54">
        <w:rPr>
          <w:rFonts w:ascii="Times New Roman" w:hAnsi="Times New Roman" w:hint="eastAsia"/>
          <w:sz w:val="24"/>
        </w:rPr>
        <w:t>/</w:t>
      </w:r>
      <w:r w:rsidRPr="00585B54">
        <w:rPr>
          <w:rFonts w:ascii="Times New Roman" w:hAnsi="Times New Roman" w:hint="eastAsia"/>
          <w:sz w:val="24"/>
        </w:rPr>
        <w:t>分钟）</w:t>
      </w:r>
      <w:r w:rsidR="00155B1E" w:rsidRPr="00585B54">
        <w:rPr>
          <w:rFonts w:ascii="Times New Roman" w:hAnsi="Times New Roman" w:hint="eastAsia"/>
          <w:sz w:val="24"/>
        </w:rPr>
        <w:t>振</w:t>
      </w:r>
      <w:r w:rsidRPr="00585B54">
        <w:rPr>
          <w:rFonts w:ascii="Times New Roman" w:hAnsi="Times New Roman" w:hint="eastAsia"/>
          <w:sz w:val="24"/>
        </w:rPr>
        <w:t>荡</w:t>
      </w:r>
      <w:r w:rsidRPr="00585B54">
        <w:rPr>
          <w:rFonts w:ascii="Times New Roman" w:hAnsi="Times New Roman" w:hint="eastAsia"/>
          <w:sz w:val="24"/>
        </w:rPr>
        <w:t>20</w:t>
      </w:r>
      <w:r w:rsidRPr="00585B54">
        <w:rPr>
          <w:rFonts w:ascii="Times New Roman" w:hAnsi="Times New Roman" w:hint="eastAsia"/>
          <w:sz w:val="24"/>
        </w:rPr>
        <w:t>秒。小心移开铝箔（</w:t>
      </w:r>
      <w:r w:rsidR="00B15F63" w:rsidRPr="00585B54">
        <w:rPr>
          <w:rFonts w:ascii="Times New Roman" w:hAnsi="Times New Roman" w:hint="eastAsia"/>
          <w:sz w:val="24"/>
        </w:rPr>
        <w:t>或其他适宜的封口材料</w:t>
      </w:r>
      <w:r w:rsidRPr="00585B54">
        <w:rPr>
          <w:rFonts w:ascii="Times New Roman" w:hAnsi="Times New Roman" w:hint="eastAsia"/>
          <w:sz w:val="24"/>
        </w:rPr>
        <w:t>），先倒出部分供试液冲洗开启口及取样瓶后，将供试液倒入取样瓶中（或直接置于取样器上），静置</w:t>
      </w:r>
      <w:r w:rsidR="00167F16" w:rsidRPr="00585B54">
        <w:rPr>
          <w:rFonts w:ascii="Times New Roman" w:hAnsi="Times New Roman"/>
          <w:sz w:val="24"/>
        </w:rPr>
        <w:t>15</w:t>
      </w:r>
      <w:r w:rsidR="0002067D" w:rsidRPr="00585B54">
        <w:rPr>
          <w:rFonts w:ascii="Times New Roman" w:hAnsi="Times New Roman" w:hint="eastAsia"/>
          <w:sz w:val="24"/>
        </w:rPr>
        <w:t>分钟或适当时间</w:t>
      </w:r>
      <w:r w:rsidRPr="00585B54">
        <w:rPr>
          <w:rFonts w:ascii="Times New Roman" w:hAnsi="Times New Roman" w:hint="eastAsia"/>
          <w:sz w:val="24"/>
        </w:rPr>
        <w:t>，</w:t>
      </w:r>
      <w:r w:rsidR="00C8429A" w:rsidRPr="00585B54">
        <w:rPr>
          <w:rFonts w:ascii="Times New Roman" w:hAnsi="Times New Roman" w:hint="eastAsia"/>
          <w:sz w:val="24"/>
        </w:rPr>
        <w:t>开启搅拌器，缓慢搅拌使溶液均匀（或将</w:t>
      </w:r>
      <w:proofErr w:type="gramStart"/>
      <w:r w:rsidR="00C8429A" w:rsidRPr="00585B54">
        <w:rPr>
          <w:rFonts w:ascii="Times New Roman" w:hAnsi="Times New Roman" w:hint="eastAsia"/>
          <w:sz w:val="24"/>
        </w:rPr>
        <w:t>供试品容器</w:t>
      </w:r>
      <w:proofErr w:type="gramEnd"/>
      <w:r w:rsidR="00C8429A" w:rsidRPr="00585B54">
        <w:rPr>
          <w:rFonts w:ascii="Times New Roman" w:hAnsi="Times New Roman" w:hint="eastAsia"/>
          <w:sz w:val="24"/>
        </w:rPr>
        <w:t>直接脱气后置于取样器上，不加搅拌），</w:t>
      </w:r>
      <w:r w:rsidR="00517F1A" w:rsidRPr="00585B54">
        <w:rPr>
          <w:rFonts w:ascii="Times New Roman" w:hAnsi="Times New Roman" w:hint="eastAsia"/>
          <w:sz w:val="24"/>
        </w:rPr>
        <w:t>依法测定</w:t>
      </w:r>
      <w:r w:rsidR="00B15F63" w:rsidRPr="00585B54">
        <w:rPr>
          <w:rFonts w:ascii="Times New Roman" w:hAnsi="Times New Roman" w:hint="eastAsia"/>
          <w:sz w:val="24"/>
        </w:rPr>
        <w:t>至少</w:t>
      </w:r>
      <w:r w:rsidR="00B15F63" w:rsidRPr="00585B54">
        <w:rPr>
          <w:rFonts w:ascii="Times New Roman" w:hAnsi="Times New Roman" w:hint="eastAsia"/>
          <w:sz w:val="24"/>
        </w:rPr>
        <w:t>3</w:t>
      </w:r>
      <w:r w:rsidR="00B15F63" w:rsidRPr="00585B54">
        <w:rPr>
          <w:rFonts w:ascii="Times New Roman" w:hAnsi="Times New Roman" w:hint="eastAsia"/>
          <w:sz w:val="24"/>
        </w:rPr>
        <w:t>次</w:t>
      </w:r>
      <w:r w:rsidR="00517F1A" w:rsidRPr="00585B54">
        <w:rPr>
          <w:rFonts w:ascii="Times New Roman" w:hAnsi="Times New Roman" w:hint="eastAsia"/>
          <w:sz w:val="24"/>
        </w:rPr>
        <w:t>，每次取样</w:t>
      </w:r>
      <w:r w:rsidR="00B15F63" w:rsidRPr="00585B54">
        <w:rPr>
          <w:rFonts w:ascii="Times New Roman" w:hAnsi="Times New Roman" w:hint="eastAsia"/>
          <w:sz w:val="24"/>
        </w:rPr>
        <w:t>量</w:t>
      </w:r>
      <w:r w:rsidR="00517F1A" w:rsidRPr="00585B54">
        <w:rPr>
          <w:rFonts w:ascii="Times New Roman" w:hAnsi="Times New Roman" w:hint="eastAsia"/>
          <w:sz w:val="24"/>
        </w:rPr>
        <w:t>应不少于</w:t>
      </w:r>
      <w:r w:rsidR="00517F1A" w:rsidRPr="00585B54">
        <w:rPr>
          <w:rFonts w:ascii="Times New Roman" w:hAnsi="Times New Roman" w:hint="eastAsia"/>
          <w:sz w:val="24"/>
        </w:rPr>
        <w:t>5ml</w:t>
      </w:r>
      <w:r w:rsidR="00517F1A" w:rsidRPr="00585B54">
        <w:rPr>
          <w:rFonts w:ascii="Times New Roman" w:hAnsi="Times New Roman" w:hint="eastAsia"/>
          <w:sz w:val="24"/>
        </w:rPr>
        <w:t>，记录数据</w:t>
      </w:r>
      <w:r w:rsidR="00B15F63" w:rsidRPr="00585B54">
        <w:rPr>
          <w:rFonts w:ascii="Times New Roman" w:hAnsi="Times New Roman" w:hint="eastAsia"/>
          <w:sz w:val="24"/>
        </w:rPr>
        <w:t>，</w:t>
      </w:r>
      <w:r w:rsidRPr="00585B54">
        <w:rPr>
          <w:rFonts w:ascii="Times New Roman" w:hAnsi="Times New Roman" w:hint="eastAsia"/>
          <w:sz w:val="24"/>
        </w:rPr>
        <w:t>弃去第一次数据，取</w:t>
      </w:r>
      <w:r w:rsidR="00B15F63" w:rsidRPr="00585B54">
        <w:rPr>
          <w:rFonts w:ascii="Times New Roman" w:hAnsi="Times New Roman" w:hint="eastAsia"/>
          <w:sz w:val="24"/>
        </w:rPr>
        <w:t>后续测定数据的平均值作为</w:t>
      </w:r>
      <w:r w:rsidRPr="00585B54">
        <w:rPr>
          <w:rFonts w:ascii="Times New Roman" w:hAnsi="Times New Roman" w:hint="eastAsia"/>
          <w:sz w:val="24"/>
        </w:rPr>
        <w:t>测定结果。</w:t>
      </w:r>
      <w:r w:rsidRPr="00585B54">
        <w:rPr>
          <w:rFonts w:ascii="Times New Roman" w:hAnsi="Times New Roman" w:hint="eastAsia"/>
          <w:sz w:val="24"/>
        </w:rPr>
        <w:t xml:space="preserve">  </w:t>
      </w:r>
    </w:p>
    <w:p w:rsidR="00167F16" w:rsidRPr="00585B54" w:rsidRDefault="00D94935" w:rsidP="00585B54">
      <w:pPr>
        <w:spacing w:line="360" w:lineRule="auto"/>
        <w:ind w:firstLineChars="200" w:firstLine="480"/>
        <w:rPr>
          <w:rFonts w:ascii="Times New Roman" w:hAnsi="Times New Roman"/>
          <w:sz w:val="24"/>
        </w:rPr>
      </w:pPr>
      <w:r w:rsidRPr="00585B54">
        <w:rPr>
          <w:rFonts w:ascii="Times New Roman" w:hAnsi="Times New Roman" w:hint="eastAsia"/>
          <w:sz w:val="24"/>
        </w:rPr>
        <w:t>（</w:t>
      </w:r>
      <w:r w:rsidRPr="00585B54">
        <w:rPr>
          <w:rFonts w:ascii="Times New Roman" w:hAnsi="Times New Roman" w:hint="eastAsia"/>
          <w:sz w:val="24"/>
        </w:rPr>
        <w:t>2</w:t>
      </w:r>
      <w:r w:rsidRPr="00585B54">
        <w:rPr>
          <w:rFonts w:ascii="Times New Roman" w:hAnsi="Times New Roman" w:hint="eastAsia"/>
          <w:sz w:val="24"/>
        </w:rPr>
        <w:t>）</w:t>
      </w:r>
      <w:r w:rsidR="00AD00EF">
        <w:rPr>
          <w:rFonts w:ascii="Times New Roman" w:hAnsi="Times New Roman" w:hint="eastAsia"/>
          <w:sz w:val="24"/>
        </w:rPr>
        <w:t>注射液用塑料容器</w:t>
      </w:r>
      <w:r w:rsidR="00003DB4" w:rsidRPr="00585B54">
        <w:rPr>
          <w:rFonts w:ascii="Times New Roman" w:hAnsi="Times New Roman" w:hint="eastAsia"/>
          <w:sz w:val="24"/>
        </w:rPr>
        <w:t>-</w:t>
      </w:r>
      <w:r w:rsidR="00003DB4" w:rsidRPr="00585B54">
        <w:rPr>
          <w:rFonts w:ascii="Times New Roman" w:hAnsi="Times New Roman" w:hint="eastAsia"/>
          <w:sz w:val="24"/>
        </w:rPr>
        <w:t>塑料输液瓶和输液袋</w:t>
      </w:r>
      <w:r w:rsidRPr="00585B54">
        <w:rPr>
          <w:rFonts w:ascii="Times New Roman" w:hAnsi="Times New Roman" w:hint="eastAsia"/>
          <w:sz w:val="24"/>
        </w:rPr>
        <w:t>：</w:t>
      </w:r>
      <w:r w:rsidR="00167F16" w:rsidRPr="00585B54">
        <w:rPr>
          <w:rFonts w:ascii="Times New Roman" w:hAnsi="Times New Roman" w:hint="eastAsia"/>
          <w:sz w:val="24"/>
        </w:rPr>
        <w:t>除质量协议</w:t>
      </w:r>
      <w:r w:rsidR="00167F16" w:rsidRPr="00585B54">
        <w:rPr>
          <w:rFonts w:ascii="Times New Roman" w:hAnsi="Times New Roman"/>
          <w:sz w:val="24"/>
        </w:rPr>
        <w:t>或内控质量标准</w:t>
      </w:r>
      <w:r w:rsidR="00167F16" w:rsidRPr="00585B54">
        <w:rPr>
          <w:rFonts w:ascii="Times New Roman" w:hAnsi="Times New Roman" w:hint="eastAsia"/>
          <w:sz w:val="24"/>
        </w:rPr>
        <w:t>另有规定外，取被测</w:t>
      </w:r>
      <w:r w:rsidR="00167F16" w:rsidRPr="00585B54">
        <w:rPr>
          <w:rFonts w:ascii="Times New Roman" w:hAnsi="Times New Roman"/>
          <w:sz w:val="24"/>
        </w:rPr>
        <w:t>样品适量，加入</w:t>
      </w:r>
      <w:r w:rsidR="00167F16" w:rsidRPr="00585B54">
        <w:rPr>
          <w:rFonts w:ascii="Times New Roman" w:hAnsi="Times New Roman" w:hint="eastAsia"/>
          <w:sz w:val="24"/>
        </w:rPr>
        <w:t>公称容量</w:t>
      </w:r>
      <w:r w:rsidR="00167F16" w:rsidRPr="00585B54">
        <w:rPr>
          <w:rFonts w:ascii="Times New Roman" w:hAnsi="Times New Roman"/>
          <w:sz w:val="24"/>
        </w:rPr>
        <w:t>的微粒检查用水</w:t>
      </w:r>
      <w:r w:rsidR="00167F16" w:rsidRPr="00585B54">
        <w:rPr>
          <w:rFonts w:ascii="Times New Roman" w:hAnsi="Times New Roman" w:hint="eastAsia"/>
          <w:sz w:val="24"/>
        </w:rPr>
        <w:t>按照</w:t>
      </w:r>
      <w:r w:rsidR="00167F16" w:rsidRPr="00585B54">
        <w:rPr>
          <w:rFonts w:ascii="Times New Roman" w:hAnsi="Times New Roman"/>
          <w:sz w:val="24"/>
        </w:rPr>
        <w:t>生产工艺</w:t>
      </w:r>
      <w:r w:rsidR="00167F16" w:rsidRPr="00585B54">
        <w:rPr>
          <w:rFonts w:ascii="Times New Roman" w:hAnsi="Times New Roman" w:hint="eastAsia"/>
          <w:sz w:val="24"/>
        </w:rPr>
        <w:t>进行</w:t>
      </w:r>
      <w:r w:rsidR="00167F16" w:rsidRPr="00585B54">
        <w:rPr>
          <w:rFonts w:ascii="Times New Roman" w:hAnsi="Times New Roman"/>
          <w:sz w:val="24"/>
        </w:rPr>
        <w:t>灌装</w:t>
      </w:r>
      <w:r w:rsidR="00167F16" w:rsidRPr="00585B54">
        <w:rPr>
          <w:rFonts w:ascii="Times New Roman" w:hAnsi="Times New Roman" w:hint="eastAsia"/>
          <w:sz w:val="24"/>
        </w:rPr>
        <w:t>、封口、</w:t>
      </w:r>
      <w:r w:rsidR="00167F16" w:rsidRPr="00585B54">
        <w:rPr>
          <w:rFonts w:ascii="Times New Roman" w:hAnsi="Times New Roman"/>
          <w:sz w:val="24"/>
        </w:rPr>
        <w:t>灭菌，</w:t>
      </w:r>
      <w:r w:rsidRPr="00585B54">
        <w:rPr>
          <w:rFonts w:ascii="Times New Roman" w:hAnsi="Times New Roman" w:hint="eastAsia"/>
          <w:sz w:val="24"/>
        </w:rPr>
        <w:t>用水将容器外壁洗净，小心翻转</w:t>
      </w:r>
      <w:r w:rsidRPr="00585B54">
        <w:rPr>
          <w:rFonts w:ascii="Times New Roman" w:hAnsi="Times New Roman" w:hint="eastAsia"/>
          <w:sz w:val="24"/>
        </w:rPr>
        <w:t>20</w:t>
      </w:r>
      <w:r w:rsidRPr="00585B54">
        <w:rPr>
          <w:rFonts w:ascii="Times New Roman" w:hAnsi="Times New Roman" w:hint="eastAsia"/>
          <w:sz w:val="24"/>
        </w:rPr>
        <w:t>次，使溶液混合均匀，立即小心开启容器，先倒出部分</w:t>
      </w:r>
      <w:proofErr w:type="gramStart"/>
      <w:r w:rsidRPr="00585B54">
        <w:rPr>
          <w:rFonts w:ascii="Times New Roman" w:hAnsi="Times New Roman" w:hint="eastAsia"/>
          <w:sz w:val="24"/>
        </w:rPr>
        <w:t>供试品溶液</w:t>
      </w:r>
      <w:proofErr w:type="gramEnd"/>
      <w:r w:rsidRPr="00585B54">
        <w:rPr>
          <w:rFonts w:ascii="Times New Roman" w:hAnsi="Times New Roman" w:hint="eastAsia"/>
          <w:sz w:val="24"/>
        </w:rPr>
        <w:t>冲洗开启口，再将</w:t>
      </w:r>
      <w:proofErr w:type="gramStart"/>
      <w:r w:rsidRPr="00585B54">
        <w:rPr>
          <w:rFonts w:ascii="Times New Roman" w:hAnsi="Times New Roman" w:hint="eastAsia"/>
          <w:sz w:val="24"/>
        </w:rPr>
        <w:t>供试品溶液</w:t>
      </w:r>
      <w:proofErr w:type="gramEnd"/>
      <w:r w:rsidRPr="00585B54">
        <w:rPr>
          <w:rFonts w:ascii="Times New Roman" w:hAnsi="Times New Roman" w:hint="eastAsia"/>
          <w:sz w:val="24"/>
        </w:rPr>
        <w:t>倒入取样杯中，</w:t>
      </w:r>
      <w:r w:rsidR="0002067D" w:rsidRPr="00585B54">
        <w:rPr>
          <w:rFonts w:ascii="Times New Roman" w:hAnsi="Times New Roman" w:hint="eastAsia"/>
          <w:sz w:val="24"/>
        </w:rPr>
        <w:t>静置</w:t>
      </w:r>
      <w:r w:rsidR="00EA3CDC" w:rsidRPr="00585B54">
        <w:rPr>
          <w:rFonts w:ascii="Times New Roman" w:hAnsi="Times New Roman"/>
          <w:sz w:val="24"/>
        </w:rPr>
        <w:t>15</w:t>
      </w:r>
      <w:r w:rsidR="0002067D" w:rsidRPr="00585B54">
        <w:rPr>
          <w:rFonts w:ascii="Times New Roman" w:hAnsi="Times New Roman" w:hint="eastAsia"/>
          <w:sz w:val="24"/>
        </w:rPr>
        <w:t>分钟或适当时间</w:t>
      </w:r>
      <w:r w:rsidRPr="00585B54">
        <w:rPr>
          <w:rFonts w:ascii="Times New Roman" w:hAnsi="Times New Roman" w:hint="eastAsia"/>
          <w:sz w:val="24"/>
        </w:rPr>
        <w:t>，开启搅拌器，缓慢搅拌使溶液均匀（或将</w:t>
      </w:r>
      <w:proofErr w:type="gramStart"/>
      <w:r w:rsidRPr="00585B54">
        <w:rPr>
          <w:rFonts w:ascii="Times New Roman" w:hAnsi="Times New Roman" w:hint="eastAsia"/>
          <w:sz w:val="24"/>
        </w:rPr>
        <w:t>供试品容器</w:t>
      </w:r>
      <w:proofErr w:type="gramEnd"/>
      <w:r w:rsidRPr="00585B54">
        <w:rPr>
          <w:rFonts w:ascii="Times New Roman" w:hAnsi="Times New Roman" w:hint="eastAsia"/>
          <w:sz w:val="24"/>
        </w:rPr>
        <w:t>直接脱气后置于取样器上，不加搅拌），</w:t>
      </w:r>
      <w:r w:rsidR="00167F16" w:rsidRPr="00585B54">
        <w:rPr>
          <w:rFonts w:ascii="Times New Roman" w:hAnsi="Times New Roman" w:hint="eastAsia"/>
          <w:sz w:val="24"/>
        </w:rPr>
        <w:t>依法测定至少</w:t>
      </w:r>
      <w:r w:rsidR="00167F16" w:rsidRPr="00585B54">
        <w:rPr>
          <w:rFonts w:ascii="Times New Roman" w:hAnsi="Times New Roman" w:hint="eastAsia"/>
          <w:sz w:val="24"/>
        </w:rPr>
        <w:t>3</w:t>
      </w:r>
      <w:r w:rsidR="00167F16" w:rsidRPr="00585B54">
        <w:rPr>
          <w:rFonts w:ascii="Times New Roman" w:hAnsi="Times New Roman" w:hint="eastAsia"/>
          <w:sz w:val="24"/>
        </w:rPr>
        <w:t>次，</w:t>
      </w:r>
      <w:r w:rsidRPr="00585B54">
        <w:rPr>
          <w:rFonts w:ascii="Times New Roman" w:hAnsi="Times New Roman" w:hint="eastAsia"/>
          <w:sz w:val="24"/>
        </w:rPr>
        <w:t>每次取样</w:t>
      </w:r>
      <w:r w:rsidRPr="00585B54">
        <w:rPr>
          <w:rFonts w:ascii="Times New Roman" w:hAnsi="Times New Roman" w:hint="eastAsia"/>
          <w:sz w:val="24"/>
        </w:rPr>
        <w:lastRenderedPageBreak/>
        <w:t>应不少于</w:t>
      </w:r>
      <w:r w:rsidRPr="00585B54">
        <w:rPr>
          <w:rFonts w:ascii="Times New Roman" w:hAnsi="Times New Roman" w:hint="eastAsia"/>
          <w:sz w:val="24"/>
        </w:rPr>
        <w:t>5ml</w:t>
      </w:r>
      <w:r w:rsidRPr="00585B54">
        <w:rPr>
          <w:rFonts w:ascii="Times New Roman" w:hAnsi="Times New Roman" w:hint="eastAsia"/>
          <w:sz w:val="24"/>
        </w:rPr>
        <w:t>，记录数据</w:t>
      </w:r>
      <w:r w:rsidR="00167F16" w:rsidRPr="00585B54">
        <w:rPr>
          <w:rFonts w:ascii="Times New Roman" w:hAnsi="Times New Roman" w:hint="eastAsia"/>
          <w:sz w:val="24"/>
        </w:rPr>
        <w:t>，弃去第一次数据，取后续测定数据的平均值作为测定结果。</w:t>
      </w:r>
      <w:r w:rsidR="00E81A53" w:rsidRPr="00585B54">
        <w:rPr>
          <w:rFonts w:ascii="Times New Roman" w:hAnsi="Times New Roman" w:hint="eastAsia"/>
          <w:sz w:val="24"/>
        </w:rPr>
        <w:t xml:space="preserve">  </w:t>
      </w:r>
    </w:p>
    <w:p w:rsidR="00D94935" w:rsidRPr="00585B54" w:rsidRDefault="00D94935" w:rsidP="00585B54">
      <w:pPr>
        <w:spacing w:line="360" w:lineRule="auto"/>
        <w:ind w:firstLineChars="200" w:firstLine="480"/>
        <w:rPr>
          <w:sz w:val="24"/>
        </w:rPr>
      </w:pPr>
      <w:r w:rsidRPr="00585B54">
        <w:rPr>
          <w:rFonts w:ascii="Times New Roman" w:hAnsi="Times New Roman" w:hint="eastAsia"/>
          <w:sz w:val="24"/>
        </w:rPr>
        <w:t> </w:t>
      </w:r>
      <w:r w:rsidR="00167F16" w:rsidRPr="00585B54">
        <w:rPr>
          <w:rFonts w:ascii="Times New Roman" w:hAnsi="Times New Roman" w:hint="eastAsia"/>
          <w:sz w:val="24"/>
        </w:rPr>
        <w:t>注</w:t>
      </w:r>
      <w:r w:rsidR="00167F16" w:rsidRPr="00585B54">
        <w:rPr>
          <w:rFonts w:ascii="Times New Roman" w:hAnsi="Times New Roman"/>
          <w:sz w:val="24"/>
        </w:rPr>
        <w:t>：</w:t>
      </w:r>
      <w:r w:rsidR="00167F16" w:rsidRPr="00585B54">
        <w:rPr>
          <w:rFonts w:ascii="Times New Roman" w:hAnsi="Times New Roman" w:hint="eastAsia"/>
          <w:sz w:val="24"/>
        </w:rPr>
        <w:t>如适用</w:t>
      </w:r>
      <w:r w:rsidR="00167F16" w:rsidRPr="00585B54">
        <w:rPr>
          <w:rFonts w:ascii="Times New Roman" w:hAnsi="Times New Roman"/>
          <w:sz w:val="24"/>
        </w:rPr>
        <w:t>，</w:t>
      </w:r>
      <w:r w:rsidR="00167F16" w:rsidRPr="00585B54">
        <w:rPr>
          <w:rFonts w:ascii="Times New Roman" w:hAnsi="Times New Roman" w:hint="eastAsia"/>
          <w:sz w:val="24"/>
        </w:rPr>
        <w:t>可</w:t>
      </w:r>
      <w:r w:rsidR="00167F16" w:rsidRPr="00585B54">
        <w:rPr>
          <w:rFonts w:ascii="Times New Roman" w:hAnsi="Times New Roman"/>
          <w:sz w:val="24"/>
        </w:rPr>
        <w:t>直接检测由</w:t>
      </w:r>
      <w:proofErr w:type="gramStart"/>
      <w:r w:rsidR="00167F16" w:rsidRPr="00585B54">
        <w:rPr>
          <w:rFonts w:ascii="Times New Roman" w:hAnsi="Times New Roman"/>
          <w:sz w:val="24"/>
        </w:rPr>
        <w:t>供试品</w:t>
      </w:r>
      <w:r w:rsidR="00167F16" w:rsidRPr="00585B54">
        <w:rPr>
          <w:rFonts w:ascii="Times New Roman" w:hAnsi="Times New Roman" w:hint="eastAsia"/>
          <w:sz w:val="24"/>
        </w:rPr>
        <w:t>包装</w:t>
      </w:r>
      <w:proofErr w:type="gramEnd"/>
      <w:r w:rsidR="00167F16" w:rsidRPr="00585B54">
        <w:rPr>
          <w:rFonts w:ascii="Times New Roman" w:hAnsi="Times New Roman"/>
          <w:sz w:val="24"/>
        </w:rPr>
        <w:t>的</w:t>
      </w:r>
      <w:r w:rsidR="00167F16" w:rsidRPr="00585B54">
        <w:rPr>
          <w:rFonts w:ascii="Times New Roman" w:hAnsi="Times New Roman" w:hint="eastAsia"/>
          <w:sz w:val="24"/>
        </w:rPr>
        <w:t>成品</w:t>
      </w:r>
      <w:r w:rsidR="00167F16" w:rsidRPr="00585B54">
        <w:rPr>
          <w:rFonts w:ascii="Times New Roman" w:hAnsi="Times New Roman"/>
          <w:sz w:val="24"/>
        </w:rPr>
        <w:t>制剂。</w:t>
      </w:r>
    </w:p>
    <w:p w:rsidR="00D94935" w:rsidRPr="00585B54" w:rsidRDefault="00D94935" w:rsidP="00585B54">
      <w:pPr>
        <w:spacing w:line="360" w:lineRule="auto"/>
        <w:ind w:firstLineChars="200" w:firstLine="480"/>
        <w:rPr>
          <w:rFonts w:ascii="Times New Roman" w:hAnsi="Times New Roman"/>
          <w:sz w:val="24"/>
        </w:rPr>
      </w:pPr>
      <w:r w:rsidRPr="00585B54">
        <w:rPr>
          <w:rFonts w:ascii="Times New Roman" w:hAnsi="Times New Roman" w:hint="eastAsia"/>
          <w:sz w:val="24"/>
        </w:rPr>
        <w:t>（</w:t>
      </w:r>
      <w:r w:rsidRPr="00585B54">
        <w:rPr>
          <w:rFonts w:ascii="Times New Roman" w:hAnsi="Times New Roman" w:hint="eastAsia"/>
          <w:sz w:val="24"/>
        </w:rPr>
        <w:t>3</w:t>
      </w:r>
      <w:r w:rsidRPr="00585B54">
        <w:rPr>
          <w:rFonts w:ascii="Times New Roman" w:hAnsi="Times New Roman" w:hint="eastAsia"/>
          <w:sz w:val="24"/>
        </w:rPr>
        <w:t>）塑料输液容器用内盖</w:t>
      </w:r>
      <w:r w:rsidR="001168B6" w:rsidRPr="00585B54">
        <w:rPr>
          <w:rFonts w:ascii="Times New Roman" w:hAnsi="Times New Roman" w:hint="eastAsia"/>
          <w:sz w:val="24"/>
        </w:rPr>
        <w:t>和接口</w:t>
      </w:r>
      <w:r w:rsidRPr="00585B54">
        <w:rPr>
          <w:rFonts w:ascii="Times New Roman" w:hAnsi="Times New Roman" w:hint="eastAsia"/>
          <w:sz w:val="24"/>
        </w:rPr>
        <w:t> </w:t>
      </w:r>
      <w:r w:rsidR="00232745" w:rsidRPr="00585B54">
        <w:rPr>
          <w:rFonts w:ascii="Times New Roman" w:hAnsi="Times New Roman" w:hint="eastAsia"/>
          <w:sz w:val="24"/>
        </w:rPr>
        <w:t>：</w:t>
      </w:r>
      <w:r w:rsidRPr="00585B54">
        <w:rPr>
          <w:rFonts w:ascii="Times New Roman" w:hAnsi="Times New Roman" w:hint="eastAsia"/>
          <w:sz w:val="24"/>
        </w:rPr>
        <w:t> </w:t>
      </w:r>
      <w:r w:rsidR="00E81A53" w:rsidRPr="00585B54">
        <w:rPr>
          <w:rFonts w:ascii="Times New Roman" w:hAnsi="Times New Roman" w:hint="eastAsia"/>
          <w:sz w:val="24"/>
        </w:rPr>
        <w:t>除质量协议</w:t>
      </w:r>
      <w:r w:rsidR="00E81A53" w:rsidRPr="00585B54">
        <w:rPr>
          <w:rFonts w:ascii="Times New Roman" w:hAnsi="Times New Roman"/>
          <w:sz w:val="24"/>
        </w:rPr>
        <w:t>或内控质量标准</w:t>
      </w:r>
      <w:r w:rsidR="00E81A53" w:rsidRPr="00585B54">
        <w:rPr>
          <w:rFonts w:ascii="Times New Roman" w:hAnsi="Times New Roman" w:hint="eastAsia"/>
          <w:sz w:val="24"/>
        </w:rPr>
        <w:t>另有规定外，</w:t>
      </w:r>
      <w:r w:rsidRPr="00585B54">
        <w:rPr>
          <w:rFonts w:ascii="Times New Roman" w:hAnsi="Times New Roman" w:hint="eastAsia"/>
          <w:sz w:val="24"/>
        </w:rPr>
        <w:t>取塑料输液容器用内盖</w:t>
      </w:r>
      <w:r w:rsidR="001168B6" w:rsidRPr="00585B54">
        <w:rPr>
          <w:rFonts w:ascii="Times New Roman" w:hAnsi="Times New Roman" w:hint="eastAsia"/>
          <w:sz w:val="24"/>
        </w:rPr>
        <w:t>或塑料输液容器用接口</w:t>
      </w:r>
      <w:r w:rsidRPr="00585B54">
        <w:rPr>
          <w:rFonts w:ascii="Times New Roman" w:hAnsi="Times New Roman" w:hint="eastAsia"/>
          <w:sz w:val="24"/>
        </w:rPr>
        <w:t>5</w:t>
      </w:r>
      <w:r w:rsidRPr="00585B54">
        <w:rPr>
          <w:rFonts w:ascii="Times New Roman" w:hAnsi="Times New Roman" w:hint="eastAsia"/>
          <w:sz w:val="24"/>
        </w:rPr>
        <w:t>个，置</w:t>
      </w:r>
      <w:r w:rsidRPr="00585B54">
        <w:rPr>
          <w:rFonts w:ascii="Times New Roman" w:hAnsi="Times New Roman" w:hint="eastAsia"/>
          <w:sz w:val="24"/>
        </w:rPr>
        <w:t>500ml</w:t>
      </w:r>
      <w:r w:rsidRPr="00585B54">
        <w:rPr>
          <w:rFonts w:ascii="Times New Roman" w:hAnsi="Times New Roman" w:hint="eastAsia"/>
          <w:sz w:val="24"/>
        </w:rPr>
        <w:t>锥形瓶</w:t>
      </w:r>
      <w:r w:rsidR="00EA3CDC" w:rsidRPr="00585B54">
        <w:rPr>
          <w:rFonts w:ascii="Times New Roman" w:hAnsi="Times New Roman" w:hint="eastAsia"/>
          <w:sz w:val="24"/>
        </w:rPr>
        <w:t>或适当</w:t>
      </w:r>
      <w:r w:rsidR="00EA3CDC" w:rsidRPr="00585B54">
        <w:rPr>
          <w:rFonts w:ascii="Times New Roman" w:hAnsi="Times New Roman"/>
          <w:sz w:val="24"/>
        </w:rPr>
        <w:t>容器</w:t>
      </w:r>
      <w:r w:rsidRPr="00585B54">
        <w:rPr>
          <w:rFonts w:ascii="Times New Roman" w:hAnsi="Times New Roman" w:hint="eastAsia"/>
          <w:sz w:val="24"/>
        </w:rPr>
        <w:t>中，加入</w:t>
      </w:r>
      <w:r w:rsidRPr="00585B54">
        <w:rPr>
          <w:rFonts w:ascii="Times New Roman" w:hAnsi="Times New Roman" w:hint="eastAsia"/>
          <w:sz w:val="24"/>
        </w:rPr>
        <w:t>250ml</w:t>
      </w:r>
      <w:r w:rsidRPr="00585B54">
        <w:rPr>
          <w:rFonts w:ascii="Times New Roman" w:hAnsi="Times New Roman" w:hint="eastAsia"/>
          <w:sz w:val="24"/>
        </w:rPr>
        <w:t>微粒检查用水，</w:t>
      </w:r>
      <w:r w:rsidR="00331749" w:rsidRPr="00585B54">
        <w:rPr>
          <w:rFonts w:ascii="Times New Roman" w:hAnsi="Times New Roman" w:hint="eastAsia"/>
          <w:sz w:val="24"/>
        </w:rPr>
        <w:t>用铝箔（或其他适宜的封口材料）盖住锥形瓶瓶口，置振荡器中（水平圆周转动，直径</w:t>
      </w:r>
      <w:r w:rsidR="007A658E" w:rsidRPr="00585B54">
        <w:rPr>
          <w:rFonts w:ascii="Times New Roman" w:hAnsi="Times New Roman" w:hint="eastAsia"/>
          <w:sz w:val="24"/>
        </w:rPr>
        <w:t>（</w:t>
      </w:r>
      <w:r w:rsidR="007A658E" w:rsidRPr="00585B54">
        <w:rPr>
          <w:rFonts w:ascii="Times New Roman" w:hAnsi="Times New Roman" w:hint="eastAsia"/>
          <w:sz w:val="24"/>
        </w:rPr>
        <w:t>12</w:t>
      </w:r>
      <w:r w:rsidR="007A658E" w:rsidRPr="00585B54">
        <w:rPr>
          <w:rFonts w:ascii="Times New Roman" w:hAnsi="Times New Roman" w:hint="eastAsia"/>
          <w:sz w:val="24"/>
        </w:rPr>
        <w:t>±</w:t>
      </w:r>
      <w:r w:rsidR="007A658E" w:rsidRPr="00585B54">
        <w:rPr>
          <w:rFonts w:ascii="Times New Roman" w:hAnsi="Times New Roman" w:hint="eastAsia"/>
          <w:sz w:val="24"/>
        </w:rPr>
        <w:t>1</w:t>
      </w:r>
      <w:r w:rsidR="007A658E" w:rsidRPr="00585B54">
        <w:rPr>
          <w:rFonts w:ascii="Times New Roman" w:hAnsi="Times New Roman" w:hint="eastAsia"/>
          <w:sz w:val="24"/>
        </w:rPr>
        <w:t>）</w:t>
      </w:r>
      <w:r w:rsidR="00331749" w:rsidRPr="00585B54">
        <w:rPr>
          <w:rFonts w:ascii="Times New Roman" w:hAnsi="Times New Roman" w:hint="eastAsia"/>
          <w:sz w:val="24"/>
        </w:rPr>
        <w:t>mm</w:t>
      </w:r>
      <w:r w:rsidR="00331749" w:rsidRPr="00585B54">
        <w:rPr>
          <w:rFonts w:ascii="Times New Roman" w:hAnsi="Times New Roman" w:hint="eastAsia"/>
          <w:sz w:val="24"/>
        </w:rPr>
        <w:t>，振荡频率</w:t>
      </w:r>
      <w:r w:rsidR="00331749" w:rsidRPr="00585B54">
        <w:rPr>
          <w:rFonts w:ascii="Times New Roman" w:hAnsi="Times New Roman" w:hint="eastAsia"/>
          <w:sz w:val="24"/>
        </w:rPr>
        <w:t>300</w:t>
      </w:r>
      <w:r w:rsidR="00331749" w:rsidRPr="00585B54">
        <w:rPr>
          <w:rFonts w:ascii="Times New Roman" w:hAnsi="Times New Roman" w:hint="eastAsia"/>
          <w:sz w:val="24"/>
        </w:rPr>
        <w:t>±</w:t>
      </w:r>
      <w:r w:rsidR="00331749" w:rsidRPr="00585B54">
        <w:rPr>
          <w:rFonts w:ascii="Times New Roman" w:hAnsi="Times New Roman" w:hint="eastAsia"/>
          <w:sz w:val="24"/>
        </w:rPr>
        <w:t>10</w:t>
      </w:r>
      <w:r w:rsidR="00331749" w:rsidRPr="00585B54">
        <w:rPr>
          <w:rFonts w:ascii="Times New Roman" w:hAnsi="Times New Roman" w:hint="eastAsia"/>
          <w:sz w:val="24"/>
        </w:rPr>
        <w:t>转</w:t>
      </w:r>
      <w:r w:rsidR="00331749" w:rsidRPr="00585B54">
        <w:rPr>
          <w:rFonts w:ascii="Times New Roman" w:hAnsi="Times New Roman" w:hint="eastAsia"/>
          <w:sz w:val="24"/>
        </w:rPr>
        <w:t>/</w:t>
      </w:r>
      <w:r w:rsidR="00331749" w:rsidRPr="00585B54">
        <w:rPr>
          <w:rFonts w:ascii="Times New Roman" w:hAnsi="Times New Roman" w:hint="eastAsia"/>
          <w:sz w:val="24"/>
        </w:rPr>
        <w:t>分钟）</w:t>
      </w:r>
      <w:r w:rsidR="00155B1E" w:rsidRPr="00585B54">
        <w:rPr>
          <w:rFonts w:ascii="Times New Roman" w:hAnsi="Times New Roman" w:hint="eastAsia"/>
          <w:sz w:val="24"/>
        </w:rPr>
        <w:t>振</w:t>
      </w:r>
      <w:r w:rsidR="00331749" w:rsidRPr="00585B54">
        <w:rPr>
          <w:rFonts w:ascii="Times New Roman" w:hAnsi="Times New Roman" w:hint="eastAsia"/>
          <w:sz w:val="24"/>
        </w:rPr>
        <w:t>荡</w:t>
      </w:r>
      <w:r w:rsidR="00331749" w:rsidRPr="00585B54">
        <w:rPr>
          <w:rFonts w:ascii="Times New Roman" w:hAnsi="Times New Roman" w:hint="eastAsia"/>
          <w:sz w:val="24"/>
        </w:rPr>
        <w:t>20</w:t>
      </w:r>
      <w:r w:rsidR="00331749" w:rsidRPr="00585B54">
        <w:rPr>
          <w:rFonts w:ascii="Times New Roman" w:hAnsi="Times New Roman" w:hint="eastAsia"/>
          <w:sz w:val="24"/>
        </w:rPr>
        <w:t>秒。小心移开铝箔（或其他适宜的封口材料），先倒出部分供试液冲洗开启口及取样瓶后，将供试液倒入取样瓶中（或直接置于取样器上），</w:t>
      </w:r>
      <w:r w:rsidR="00D048A7" w:rsidRPr="00585B54">
        <w:rPr>
          <w:rFonts w:ascii="Times New Roman" w:hAnsi="Times New Roman" w:hint="eastAsia"/>
          <w:sz w:val="24"/>
        </w:rPr>
        <w:t>静置</w:t>
      </w:r>
      <w:r w:rsidR="00D048A7" w:rsidRPr="00585B54">
        <w:rPr>
          <w:rFonts w:ascii="Times New Roman" w:hAnsi="Times New Roman"/>
          <w:sz w:val="24"/>
        </w:rPr>
        <w:t>15</w:t>
      </w:r>
      <w:r w:rsidR="00D048A7" w:rsidRPr="00585B54">
        <w:rPr>
          <w:rFonts w:ascii="Times New Roman" w:hAnsi="Times New Roman" w:hint="eastAsia"/>
          <w:sz w:val="24"/>
        </w:rPr>
        <w:t>分钟或适当时间</w:t>
      </w:r>
      <w:r w:rsidR="00331749" w:rsidRPr="00585B54">
        <w:rPr>
          <w:rFonts w:ascii="Times New Roman" w:hAnsi="Times New Roman" w:hint="eastAsia"/>
          <w:sz w:val="24"/>
        </w:rPr>
        <w:t>，开启搅拌器，缓慢搅拌使溶液均匀（或将</w:t>
      </w:r>
      <w:proofErr w:type="gramStart"/>
      <w:r w:rsidR="00331749" w:rsidRPr="00585B54">
        <w:rPr>
          <w:rFonts w:ascii="Times New Roman" w:hAnsi="Times New Roman" w:hint="eastAsia"/>
          <w:sz w:val="24"/>
        </w:rPr>
        <w:t>供试品容器</w:t>
      </w:r>
      <w:proofErr w:type="gramEnd"/>
      <w:r w:rsidR="00331749" w:rsidRPr="00585B54">
        <w:rPr>
          <w:rFonts w:ascii="Times New Roman" w:hAnsi="Times New Roman" w:hint="eastAsia"/>
          <w:sz w:val="24"/>
        </w:rPr>
        <w:t>直接脱气后置于取样器上，不加搅拌），依法测定至少</w:t>
      </w:r>
      <w:r w:rsidR="00331749" w:rsidRPr="00585B54">
        <w:rPr>
          <w:rFonts w:ascii="Times New Roman" w:hAnsi="Times New Roman" w:hint="eastAsia"/>
          <w:sz w:val="24"/>
        </w:rPr>
        <w:t>3</w:t>
      </w:r>
      <w:r w:rsidR="00331749" w:rsidRPr="00585B54">
        <w:rPr>
          <w:rFonts w:ascii="Times New Roman" w:hAnsi="Times New Roman" w:hint="eastAsia"/>
          <w:sz w:val="24"/>
        </w:rPr>
        <w:t>次，每次取样量应不少于</w:t>
      </w:r>
      <w:r w:rsidR="00331749" w:rsidRPr="00585B54">
        <w:rPr>
          <w:rFonts w:ascii="Times New Roman" w:hAnsi="Times New Roman" w:hint="eastAsia"/>
          <w:sz w:val="24"/>
        </w:rPr>
        <w:t>5ml</w:t>
      </w:r>
      <w:r w:rsidR="00331749" w:rsidRPr="00585B54">
        <w:rPr>
          <w:rFonts w:ascii="Times New Roman" w:hAnsi="Times New Roman" w:hint="eastAsia"/>
          <w:sz w:val="24"/>
        </w:rPr>
        <w:t>，记录数据，弃去第一次数据，取后续测定数据的平均值作为测定结果。</w:t>
      </w:r>
      <w:r w:rsidRPr="00585B54">
        <w:rPr>
          <w:rFonts w:ascii="Times New Roman" w:hAnsi="Times New Roman" w:hint="eastAsia"/>
          <w:sz w:val="24"/>
        </w:rPr>
        <w:t xml:space="preserve"> </w:t>
      </w:r>
    </w:p>
    <w:p w:rsidR="00331749" w:rsidRPr="00585B54" w:rsidRDefault="00A57A03" w:rsidP="00585B54">
      <w:pPr>
        <w:autoSpaceDE w:val="0"/>
        <w:autoSpaceDN w:val="0"/>
        <w:adjustRightInd w:val="0"/>
        <w:spacing w:line="400" w:lineRule="exact"/>
        <w:ind w:firstLineChars="200" w:firstLine="480"/>
        <w:rPr>
          <w:rFonts w:ascii="Times New Roman" w:hAnsi="Times New Roman"/>
          <w:sz w:val="24"/>
        </w:rPr>
      </w:pPr>
      <w:r w:rsidRPr="00585B54">
        <w:rPr>
          <w:rFonts w:ascii="Times New Roman" w:hAnsi="Times New Roman" w:hint="eastAsia"/>
          <w:sz w:val="24"/>
        </w:rPr>
        <w:t>（</w:t>
      </w:r>
      <w:r w:rsidR="001168B6" w:rsidRPr="00585B54">
        <w:rPr>
          <w:rFonts w:ascii="Times New Roman" w:hAnsi="Times New Roman" w:hint="eastAsia"/>
          <w:sz w:val="24"/>
        </w:rPr>
        <w:t>4</w:t>
      </w:r>
      <w:r w:rsidRPr="00585B54">
        <w:rPr>
          <w:rFonts w:ascii="Times New Roman" w:hAnsi="Times New Roman" w:hint="eastAsia"/>
          <w:sz w:val="24"/>
        </w:rPr>
        <w:t>）</w:t>
      </w:r>
      <w:r w:rsidR="002138B3" w:rsidRPr="00585B54">
        <w:rPr>
          <w:rFonts w:ascii="Times New Roman" w:hAnsi="Times New Roman" w:hint="eastAsia"/>
          <w:color w:val="000000"/>
          <w:sz w:val="24"/>
        </w:rPr>
        <w:t>免洗</w:t>
      </w:r>
      <w:proofErr w:type="gramStart"/>
      <w:r w:rsidRPr="00585B54">
        <w:rPr>
          <w:rFonts w:ascii="Times New Roman" w:hAnsi="Times New Roman" w:hint="eastAsia"/>
          <w:sz w:val="24"/>
        </w:rPr>
        <w:t>预灌封</w:t>
      </w:r>
      <w:proofErr w:type="gramEnd"/>
      <w:r w:rsidRPr="00585B54">
        <w:rPr>
          <w:rFonts w:ascii="Times New Roman" w:hAnsi="Times New Roman" w:hint="eastAsia"/>
          <w:sz w:val="24"/>
        </w:rPr>
        <w:t>注射器</w:t>
      </w:r>
      <w:r w:rsidR="002138B3" w:rsidRPr="00585B54">
        <w:rPr>
          <w:rFonts w:ascii="Times New Roman" w:hAnsi="Times New Roman" w:hint="eastAsia"/>
          <w:sz w:val="24"/>
        </w:rPr>
        <w:t>活塞</w:t>
      </w:r>
      <w:r w:rsidRPr="00585B54">
        <w:rPr>
          <w:rFonts w:ascii="Times New Roman" w:hAnsi="Times New Roman" w:hint="eastAsia"/>
          <w:sz w:val="24"/>
        </w:rPr>
        <w:t>和</w:t>
      </w:r>
      <w:r w:rsidR="002138B3" w:rsidRPr="00585B54">
        <w:rPr>
          <w:rFonts w:ascii="Times New Roman" w:hAnsi="Times New Roman" w:hint="eastAsia"/>
          <w:color w:val="000000"/>
          <w:sz w:val="24"/>
        </w:rPr>
        <w:t>免洗</w:t>
      </w:r>
      <w:r w:rsidRPr="00585B54">
        <w:rPr>
          <w:rFonts w:ascii="Times New Roman" w:hAnsi="Times New Roman" w:hint="eastAsia"/>
          <w:sz w:val="24"/>
        </w:rPr>
        <w:t>笔式注射器用活塞</w:t>
      </w:r>
      <w:r w:rsidR="00232745" w:rsidRPr="00585B54">
        <w:rPr>
          <w:rFonts w:ascii="Times New Roman" w:hAnsi="Times New Roman" w:hint="eastAsia"/>
          <w:sz w:val="24"/>
        </w:rPr>
        <w:t>：</w:t>
      </w:r>
      <w:r w:rsidR="00E81A53" w:rsidRPr="00585B54">
        <w:rPr>
          <w:rFonts w:ascii="Times New Roman" w:hAnsi="Times New Roman" w:hint="eastAsia"/>
          <w:sz w:val="24"/>
        </w:rPr>
        <w:t>除质量协议</w:t>
      </w:r>
      <w:r w:rsidR="00E81A53" w:rsidRPr="00585B54">
        <w:rPr>
          <w:rFonts w:ascii="Times New Roman" w:hAnsi="Times New Roman"/>
          <w:sz w:val="24"/>
        </w:rPr>
        <w:t>或内控质量标准</w:t>
      </w:r>
      <w:r w:rsidR="00E81A53" w:rsidRPr="00585B54">
        <w:rPr>
          <w:rFonts w:ascii="Times New Roman" w:hAnsi="Times New Roman" w:hint="eastAsia"/>
          <w:sz w:val="24"/>
        </w:rPr>
        <w:t>另有规定外</w:t>
      </w:r>
      <w:r w:rsidR="00517F1A" w:rsidRPr="00585B54">
        <w:rPr>
          <w:rFonts w:ascii="Times New Roman" w:hAnsi="Times New Roman" w:hint="eastAsia"/>
          <w:sz w:val="24"/>
        </w:rPr>
        <w:t>，取被测活塞数个（总表面积</w:t>
      </w:r>
      <w:r w:rsidR="0030152D" w:rsidRPr="00585B54">
        <w:rPr>
          <w:rFonts w:ascii="Times New Roman" w:hAnsi="Times New Roman" w:hint="eastAsia"/>
          <w:sz w:val="24"/>
        </w:rPr>
        <w:t>不少于</w:t>
      </w:r>
      <w:r w:rsidR="00517F1A" w:rsidRPr="00585B54">
        <w:rPr>
          <w:rFonts w:ascii="Times New Roman" w:hAnsi="Times New Roman" w:hint="eastAsia"/>
          <w:sz w:val="24"/>
        </w:rPr>
        <w:t>50cm</w:t>
      </w:r>
      <w:r w:rsidR="00517F1A" w:rsidRPr="00585B54">
        <w:rPr>
          <w:rFonts w:ascii="Times New Roman" w:hAnsi="Times New Roman" w:hint="eastAsia"/>
          <w:sz w:val="24"/>
          <w:vertAlign w:val="superscript"/>
        </w:rPr>
        <w:t>2</w:t>
      </w:r>
      <w:r w:rsidR="00517F1A" w:rsidRPr="00585B54">
        <w:rPr>
          <w:rFonts w:ascii="Times New Roman" w:hAnsi="Times New Roman" w:hint="eastAsia"/>
          <w:sz w:val="24"/>
        </w:rPr>
        <w:t>），</w:t>
      </w:r>
      <w:r w:rsidR="00D048A7" w:rsidRPr="00585B54">
        <w:rPr>
          <w:rFonts w:ascii="Times New Roman" w:hAnsi="Times New Roman" w:hint="eastAsia"/>
          <w:sz w:val="24"/>
        </w:rPr>
        <w:t>置</w:t>
      </w:r>
      <w:r w:rsidR="00D048A7" w:rsidRPr="00585B54">
        <w:rPr>
          <w:rFonts w:ascii="Times New Roman" w:hAnsi="Times New Roman" w:hint="eastAsia"/>
          <w:sz w:val="24"/>
        </w:rPr>
        <w:t>250ml</w:t>
      </w:r>
      <w:r w:rsidR="00D048A7" w:rsidRPr="00585B54">
        <w:rPr>
          <w:rFonts w:ascii="Times New Roman" w:hAnsi="Times New Roman" w:hint="eastAsia"/>
          <w:sz w:val="24"/>
        </w:rPr>
        <w:t>锥形瓶中</w:t>
      </w:r>
      <w:r w:rsidR="00517F1A" w:rsidRPr="00585B54">
        <w:rPr>
          <w:rFonts w:ascii="Times New Roman" w:hAnsi="Times New Roman" w:hint="eastAsia"/>
          <w:sz w:val="24"/>
        </w:rPr>
        <w:t>，加入微粒检查用水适量（取用微粒检查用水的毫升数与被测活塞总面积的平方厘米数之比为</w:t>
      </w:r>
      <w:r w:rsidR="00517F1A" w:rsidRPr="00585B54">
        <w:rPr>
          <w:rFonts w:ascii="Times New Roman" w:hAnsi="Times New Roman" w:hint="eastAsia"/>
          <w:sz w:val="24"/>
        </w:rPr>
        <w:t>1:1</w:t>
      </w:r>
      <w:r w:rsidR="00517F1A" w:rsidRPr="00585B54">
        <w:rPr>
          <w:rFonts w:ascii="Times New Roman" w:hAnsi="Times New Roman" w:hint="eastAsia"/>
          <w:sz w:val="24"/>
        </w:rPr>
        <w:t>），</w:t>
      </w:r>
      <w:r w:rsidR="00331749" w:rsidRPr="00585B54">
        <w:rPr>
          <w:rFonts w:ascii="Times New Roman" w:hAnsi="Times New Roman" w:hint="eastAsia"/>
          <w:sz w:val="24"/>
        </w:rPr>
        <w:t>用铝箔（或其他适宜的封口材料）盖住锥形瓶瓶口，置振荡器中（水平圆周转动，直径</w:t>
      </w:r>
      <w:r w:rsidR="007A658E" w:rsidRPr="00585B54">
        <w:rPr>
          <w:rFonts w:ascii="Times New Roman" w:hAnsi="Times New Roman" w:hint="eastAsia"/>
          <w:sz w:val="24"/>
        </w:rPr>
        <w:t>（</w:t>
      </w:r>
      <w:r w:rsidR="007A658E" w:rsidRPr="00585B54">
        <w:rPr>
          <w:rFonts w:ascii="Times New Roman" w:hAnsi="Times New Roman" w:hint="eastAsia"/>
          <w:sz w:val="24"/>
        </w:rPr>
        <w:t>12</w:t>
      </w:r>
      <w:r w:rsidR="007A658E" w:rsidRPr="00585B54">
        <w:rPr>
          <w:rFonts w:ascii="Times New Roman" w:hAnsi="Times New Roman" w:hint="eastAsia"/>
          <w:sz w:val="24"/>
        </w:rPr>
        <w:t>±</w:t>
      </w:r>
      <w:r w:rsidR="007A658E" w:rsidRPr="00585B54">
        <w:rPr>
          <w:rFonts w:ascii="Times New Roman" w:hAnsi="Times New Roman" w:hint="eastAsia"/>
          <w:sz w:val="24"/>
        </w:rPr>
        <w:t>1</w:t>
      </w:r>
      <w:r w:rsidR="007A658E" w:rsidRPr="00585B54">
        <w:rPr>
          <w:rFonts w:ascii="Times New Roman" w:hAnsi="Times New Roman" w:hint="eastAsia"/>
          <w:sz w:val="24"/>
        </w:rPr>
        <w:t>）</w:t>
      </w:r>
      <w:r w:rsidR="00331749" w:rsidRPr="00585B54">
        <w:rPr>
          <w:rFonts w:ascii="Times New Roman" w:hAnsi="Times New Roman" w:hint="eastAsia"/>
          <w:sz w:val="24"/>
        </w:rPr>
        <w:t>mm</w:t>
      </w:r>
      <w:r w:rsidR="00331749" w:rsidRPr="00585B54">
        <w:rPr>
          <w:rFonts w:ascii="Times New Roman" w:hAnsi="Times New Roman" w:hint="eastAsia"/>
          <w:sz w:val="24"/>
        </w:rPr>
        <w:t>，振荡频率</w:t>
      </w:r>
      <w:r w:rsidR="00331749" w:rsidRPr="00585B54">
        <w:rPr>
          <w:rFonts w:ascii="Times New Roman" w:hAnsi="Times New Roman" w:hint="eastAsia"/>
          <w:sz w:val="24"/>
        </w:rPr>
        <w:t>300</w:t>
      </w:r>
      <w:r w:rsidR="00331749" w:rsidRPr="00585B54">
        <w:rPr>
          <w:rFonts w:ascii="Times New Roman" w:hAnsi="Times New Roman" w:hint="eastAsia"/>
          <w:sz w:val="24"/>
        </w:rPr>
        <w:t>±</w:t>
      </w:r>
      <w:r w:rsidR="00331749" w:rsidRPr="00585B54">
        <w:rPr>
          <w:rFonts w:ascii="Times New Roman" w:hAnsi="Times New Roman" w:hint="eastAsia"/>
          <w:sz w:val="24"/>
        </w:rPr>
        <w:t>10</w:t>
      </w:r>
      <w:r w:rsidR="00331749" w:rsidRPr="00585B54">
        <w:rPr>
          <w:rFonts w:ascii="Times New Roman" w:hAnsi="Times New Roman" w:hint="eastAsia"/>
          <w:sz w:val="24"/>
        </w:rPr>
        <w:t>转</w:t>
      </w:r>
      <w:r w:rsidR="00331749" w:rsidRPr="00585B54">
        <w:rPr>
          <w:rFonts w:ascii="Times New Roman" w:hAnsi="Times New Roman" w:hint="eastAsia"/>
          <w:sz w:val="24"/>
        </w:rPr>
        <w:t>/</w:t>
      </w:r>
      <w:r w:rsidR="00331749" w:rsidRPr="00585B54">
        <w:rPr>
          <w:rFonts w:ascii="Times New Roman" w:hAnsi="Times New Roman" w:hint="eastAsia"/>
          <w:sz w:val="24"/>
        </w:rPr>
        <w:t>分钟）</w:t>
      </w:r>
      <w:r w:rsidR="00155B1E" w:rsidRPr="00585B54">
        <w:rPr>
          <w:rFonts w:ascii="Times New Roman" w:hAnsi="Times New Roman" w:hint="eastAsia"/>
          <w:sz w:val="24"/>
        </w:rPr>
        <w:t>振</w:t>
      </w:r>
      <w:r w:rsidR="00331749" w:rsidRPr="00585B54">
        <w:rPr>
          <w:rFonts w:ascii="Times New Roman" w:hAnsi="Times New Roman" w:hint="eastAsia"/>
          <w:sz w:val="24"/>
        </w:rPr>
        <w:t>荡</w:t>
      </w:r>
      <w:r w:rsidR="00331749" w:rsidRPr="00585B54">
        <w:rPr>
          <w:rFonts w:ascii="Times New Roman" w:hAnsi="Times New Roman" w:hint="eastAsia"/>
          <w:sz w:val="24"/>
        </w:rPr>
        <w:t>20</w:t>
      </w:r>
      <w:r w:rsidR="00331749" w:rsidRPr="00585B54">
        <w:rPr>
          <w:rFonts w:ascii="Times New Roman" w:hAnsi="Times New Roman" w:hint="eastAsia"/>
          <w:sz w:val="24"/>
        </w:rPr>
        <w:t>秒。小心移开铝箔（或其他适宜的封口材料），先倒出部分供试液冲洗开启口及取样瓶后，将供试液倒入取样瓶中（或直接置于取样器上），</w:t>
      </w:r>
      <w:r w:rsidR="00D048A7" w:rsidRPr="00585B54">
        <w:rPr>
          <w:rFonts w:ascii="Times New Roman" w:hAnsi="Times New Roman" w:hint="eastAsia"/>
          <w:sz w:val="24"/>
        </w:rPr>
        <w:t>静置</w:t>
      </w:r>
      <w:r w:rsidR="00D048A7" w:rsidRPr="00585B54">
        <w:rPr>
          <w:rFonts w:ascii="Times New Roman" w:hAnsi="Times New Roman"/>
          <w:sz w:val="24"/>
        </w:rPr>
        <w:t>15</w:t>
      </w:r>
      <w:r w:rsidR="00D048A7" w:rsidRPr="00585B54">
        <w:rPr>
          <w:rFonts w:ascii="Times New Roman" w:hAnsi="Times New Roman" w:hint="eastAsia"/>
          <w:sz w:val="24"/>
        </w:rPr>
        <w:t>分钟或适当时间，</w:t>
      </w:r>
      <w:r w:rsidR="00331749" w:rsidRPr="00585B54">
        <w:rPr>
          <w:rFonts w:ascii="Times New Roman" w:hAnsi="Times New Roman" w:hint="eastAsia"/>
          <w:sz w:val="24"/>
        </w:rPr>
        <w:t>开启搅拌器，缓慢搅拌使溶液均匀（或将</w:t>
      </w:r>
      <w:proofErr w:type="gramStart"/>
      <w:r w:rsidR="00331749" w:rsidRPr="00585B54">
        <w:rPr>
          <w:rFonts w:ascii="Times New Roman" w:hAnsi="Times New Roman" w:hint="eastAsia"/>
          <w:sz w:val="24"/>
        </w:rPr>
        <w:t>供试品容器</w:t>
      </w:r>
      <w:proofErr w:type="gramEnd"/>
      <w:r w:rsidR="00331749" w:rsidRPr="00585B54">
        <w:rPr>
          <w:rFonts w:ascii="Times New Roman" w:hAnsi="Times New Roman" w:hint="eastAsia"/>
          <w:sz w:val="24"/>
        </w:rPr>
        <w:t>直接脱气后置于取样器上，不加搅拌），依法测定至少</w:t>
      </w:r>
      <w:r w:rsidR="00331749" w:rsidRPr="00585B54">
        <w:rPr>
          <w:rFonts w:ascii="Times New Roman" w:hAnsi="Times New Roman" w:hint="eastAsia"/>
          <w:sz w:val="24"/>
        </w:rPr>
        <w:t>3</w:t>
      </w:r>
      <w:r w:rsidR="00331749" w:rsidRPr="00585B54">
        <w:rPr>
          <w:rFonts w:ascii="Times New Roman" w:hAnsi="Times New Roman" w:hint="eastAsia"/>
          <w:sz w:val="24"/>
        </w:rPr>
        <w:t>次，每次取样量应不少于</w:t>
      </w:r>
      <w:r w:rsidR="00331749" w:rsidRPr="00585B54">
        <w:rPr>
          <w:rFonts w:ascii="Times New Roman" w:hAnsi="Times New Roman" w:hint="eastAsia"/>
          <w:sz w:val="24"/>
        </w:rPr>
        <w:t>5ml</w:t>
      </w:r>
      <w:r w:rsidR="00331749" w:rsidRPr="00585B54">
        <w:rPr>
          <w:rFonts w:ascii="Times New Roman" w:hAnsi="Times New Roman" w:hint="eastAsia"/>
          <w:sz w:val="24"/>
        </w:rPr>
        <w:t>，记录数据，弃去第一次数据，取后续测定数据的平均值作为测定结果。</w:t>
      </w:r>
      <w:r w:rsidR="00331749" w:rsidRPr="00585B54">
        <w:rPr>
          <w:rFonts w:ascii="Times New Roman" w:hAnsi="Times New Roman" w:hint="eastAsia"/>
          <w:sz w:val="24"/>
        </w:rPr>
        <w:t> </w:t>
      </w:r>
    </w:p>
    <w:p w:rsidR="00D048A7" w:rsidRPr="00585B54" w:rsidRDefault="00D94935" w:rsidP="00585B54">
      <w:pPr>
        <w:spacing w:line="360" w:lineRule="auto"/>
        <w:ind w:firstLineChars="200" w:firstLine="480"/>
        <w:rPr>
          <w:rFonts w:ascii="Times New Roman" w:hAnsi="Times New Roman"/>
          <w:sz w:val="24"/>
        </w:rPr>
      </w:pPr>
      <w:r w:rsidRPr="00585B54">
        <w:rPr>
          <w:rFonts w:ascii="Times New Roman" w:hAnsi="Times New Roman" w:hint="eastAsia"/>
          <w:sz w:val="24"/>
        </w:rPr>
        <w:t>（</w:t>
      </w:r>
      <w:r w:rsidR="001168B6" w:rsidRPr="00585B54">
        <w:rPr>
          <w:rFonts w:ascii="Times New Roman" w:hAnsi="Times New Roman" w:hint="eastAsia"/>
          <w:sz w:val="24"/>
        </w:rPr>
        <w:t>5</w:t>
      </w:r>
      <w:r w:rsidRPr="00585B54">
        <w:rPr>
          <w:rFonts w:ascii="Times New Roman" w:hAnsi="Times New Roman" w:hint="eastAsia"/>
          <w:sz w:val="24"/>
        </w:rPr>
        <w:t>）</w:t>
      </w:r>
      <w:r w:rsidR="00003DB4" w:rsidRPr="00585B54">
        <w:rPr>
          <w:rFonts w:ascii="Times New Roman" w:hAnsi="Times New Roman" w:hint="eastAsia"/>
          <w:sz w:val="24"/>
        </w:rPr>
        <w:t>半组装</w:t>
      </w:r>
      <w:proofErr w:type="gramStart"/>
      <w:r w:rsidR="00003DB4" w:rsidRPr="00585B54">
        <w:rPr>
          <w:rFonts w:ascii="Times New Roman" w:hAnsi="Times New Roman" w:hint="eastAsia"/>
          <w:sz w:val="24"/>
        </w:rPr>
        <w:t>预灌封</w:t>
      </w:r>
      <w:proofErr w:type="gramEnd"/>
      <w:r w:rsidR="00003DB4" w:rsidRPr="00585B54">
        <w:rPr>
          <w:rFonts w:ascii="Times New Roman" w:hAnsi="Times New Roman" w:hint="eastAsia"/>
          <w:sz w:val="24"/>
        </w:rPr>
        <w:t>注射器</w:t>
      </w:r>
      <w:r w:rsidR="00232745" w:rsidRPr="00585B54">
        <w:rPr>
          <w:rFonts w:ascii="Times New Roman" w:hAnsi="Times New Roman" w:hint="eastAsia"/>
          <w:sz w:val="24"/>
        </w:rPr>
        <w:t>：</w:t>
      </w:r>
      <w:r w:rsidR="00E81A53" w:rsidRPr="00585B54">
        <w:rPr>
          <w:rFonts w:ascii="Times New Roman" w:hAnsi="Times New Roman" w:hint="eastAsia"/>
          <w:sz w:val="24"/>
        </w:rPr>
        <w:t>除质量协议</w:t>
      </w:r>
      <w:r w:rsidR="00E81A53" w:rsidRPr="00585B54">
        <w:rPr>
          <w:rFonts w:ascii="Times New Roman" w:hAnsi="Times New Roman"/>
          <w:sz w:val="24"/>
        </w:rPr>
        <w:t>或内控质量标准</w:t>
      </w:r>
      <w:r w:rsidR="00E81A53" w:rsidRPr="00585B54">
        <w:rPr>
          <w:rFonts w:ascii="Times New Roman" w:hAnsi="Times New Roman" w:hint="eastAsia"/>
          <w:sz w:val="24"/>
        </w:rPr>
        <w:t>另有规定外</w:t>
      </w:r>
      <w:r w:rsidRPr="00585B54">
        <w:rPr>
          <w:rFonts w:ascii="Times New Roman" w:hAnsi="Times New Roman" w:hint="eastAsia"/>
          <w:color w:val="000000"/>
          <w:sz w:val="24"/>
        </w:rPr>
        <w:t>，取灭菌后注射器</w:t>
      </w:r>
      <w:r w:rsidR="00E45D37" w:rsidRPr="00585B54">
        <w:rPr>
          <w:rFonts w:ascii="Times New Roman" w:hAnsi="Times New Roman" w:hint="eastAsia"/>
          <w:color w:val="000000"/>
          <w:sz w:val="24"/>
        </w:rPr>
        <w:t>适量</w:t>
      </w:r>
      <w:r w:rsidRPr="00585B54">
        <w:rPr>
          <w:rFonts w:ascii="Times New Roman" w:hAnsi="Times New Roman" w:hint="eastAsia"/>
          <w:color w:val="000000"/>
          <w:sz w:val="24"/>
        </w:rPr>
        <w:t>，</w:t>
      </w:r>
      <w:r w:rsidRPr="00585B54">
        <w:rPr>
          <w:rFonts w:ascii="Times New Roman" w:hAnsi="Times New Roman"/>
          <w:color w:val="000000"/>
          <w:sz w:val="24"/>
        </w:rPr>
        <w:t>以标称体积</w:t>
      </w:r>
      <w:r w:rsidRPr="00585B54">
        <w:rPr>
          <w:rFonts w:ascii="Times New Roman" w:hAnsi="Times New Roman" w:hint="eastAsia"/>
          <w:color w:val="000000"/>
          <w:sz w:val="24"/>
        </w:rPr>
        <w:t>的微粒检查用水充</w:t>
      </w:r>
      <w:r w:rsidRPr="00585B54">
        <w:rPr>
          <w:rFonts w:ascii="Times New Roman" w:hAnsi="Times New Roman"/>
          <w:color w:val="000000"/>
          <w:sz w:val="24"/>
        </w:rPr>
        <w:t>装注射器，并使用清洁活塞封闭</w:t>
      </w:r>
      <w:r w:rsidRPr="00585B54">
        <w:rPr>
          <w:rFonts w:ascii="Times New Roman" w:hAnsi="Times New Roman" w:hint="eastAsia"/>
          <w:color w:val="000000"/>
          <w:sz w:val="24"/>
        </w:rPr>
        <w:t>，</w:t>
      </w:r>
      <w:r w:rsidRPr="00585B54">
        <w:rPr>
          <w:rFonts w:ascii="Times New Roman" w:hAnsi="Times New Roman"/>
          <w:color w:val="000000"/>
          <w:sz w:val="24"/>
        </w:rPr>
        <w:t>翻转注射器</w:t>
      </w:r>
      <w:r w:rsidRPr="00585B54">
        <w:rPr>
          <w:rFonts w:ascii="Times New Roman" w:hAnsi="Times New Roman"/>
          <w:color w:val="000000"/>
          <w:sz w:val="24"/>
        </w:rPr>
        <w:t>20</w:t>
      </w:r>
      <w:r w:rsidRPr="00585B54">
        <w:rPr>
          <w:rFonts w:ascii="Times New Roman" w:hAnsi="Times New Roman"/>
          <w:color w:val="000000"/>
          <w:sz w:val="24"/>
        </w:rPr>
        <w:t>次</w:t>
      </w:r>
      <w:r w:rsidRPr="00585B54">
        <w:rPr>
          <w:rFonts w:ascii="Times New Roman" w:hAnsi="Times New Roman" w:hint="eastAsia"/>
          <w:color w:val="000000"/>
          <w:sz w:val="24"/>
        </w:rPr>
        <w:t>，</w:t>
      </w:r>
      <w:r w:rsidRPr="00585B54">
        <w:rPr>
          <w:rFonts w:ascii="Times New Roman" w:hAnsi="Times New Roman"/>
          <w:color w:val="000000"/>
          <w:sz w:val="24"/>
        </w:rPr>
        <w:t>翻转</w:t>
      </w:r>
      <w:r w:rsidRPr="00585B54">
        <w:rPr>
          <w:rFonts w:ascii="Times New Roman" w:hAnsi="Times New Roman" w:hint="eastAsia"/>
          <w:color w:val="000000"/>
          <w:sz w:val="24"/>
        </w:rPr>
        <w:t>过程中</w:t>
      </w:r>
      <w:r w:rsidRPr="00585B54">
        <w:rPr>
          <w:rFonts w:ascii="Times New Roman" w:hAnsi="Times New Roman"/>
          <w:color w:val="000000"/>
          <w:sz w:val="24"/>
        </w:rPr>
        <w:t>可能需要振摇溶液，使微粒适当悬浮。取下锥头帽</w:t>
      </w:r>
      <w:r w:rsidRPr="00585B54">
        <w:rPr>
          <w:rFonts w:ascii="Times New Roman" w:hAnsi="Times New Roman"/>
          <w:color w:val="000000"/>
          <w:sz w:val="24"/>
        </w:rPr>
        <w:t>/</w:t>
      </w:r>
      <w:r w:rsidRPr="00585B54">
        <w:rPr>
          <w:rFonts w:ascii="Times New Roman" w:hAnsi="Times New Roman"/>
          <w:color w:val="000000"/>
          <w:sz w:val="24"/>
        </w:rPr>
        <w:t>针套，并用推杆下压活塞，</w:t>
      </w:r>
      <w:r w:rsidR="00331749" w:rsidRPr="00585B54">
        <w:rPr>
          <w:rFonts w:ascii="Times New Roman" w:hAnsi="Times New Roman" w:hint="eastAsia"/>
          <w:color w:val="000000"/>
          <w:sz w:val="24"/>
        </w:rPr>
        <w:t>将</w:t>
      </w:r>
      <w:r w:rsidRPr="00585B54">
        <w:rPr>
          <w:rFonts w:ascii="Times New Roman" w:hAnsi="Times New Roman"/>
          <w:color w:val="000000"/>
          <w:sz w:val="24"/>
        </w:rPr>
        <w:t>注射器内容物</w:t>
      </w:r>
      <w:r w:rsidRPr="00585B54">
        <w:rPr>
          <w:rFonts w:ascii="Times New Roman" w:hAnsi="Times New Roman" w:hint="eastAsia"/>
          <w:color w:val="000000"/>
          <w:sz w:val="24"/>
        </w:rPr>
        <w:t>排</w:t>
      </w:r>
      <w:r w:rsidRPr="00585B54">
        <w:rPr>
          <w:rFonts w:ascii="Times New Roman" w:hAnsi="Times New Roman"/>
          <w:color w:val="000000"/>
          <w:sz w:val="24"/>
        </w:rPr>
        <w:t>至</w:t>
      </w:r>
      <w:r w:rsidR="00331749" w:rsidRPr="00585B54">
        <w:rPr>
          <w:rFonts w:ascii="Times New Roman" w:hAnsi="Times New Roman" w:hint="eastAsia"/>
          <w:sz w:val="24"/>
        </w:rPr>
        <w:t>取样瓶中</w:t>
      </w:r>
      <w:r w:rsidR="00331749" w:rsidRPr="00585B54">
        <w:rPr>
          <w:rFonts w:ascii="Times New Roman" w:hAnsi="Times New Roman" w:hint="eastAsia"/>
          <w:color w:val="000000"/>
          <w:sz w:val="24"/>
        </w:rPr>
        <w:t>，</w:t>
      </w:r>
      <w:r w:rsidR="00D048A7" w:rsidRPr="00585B54">
        <w:rPr>
          <w:rFonts w:ascii="Times New Roman" w:hAnsi="Times New Roman" w:hint="eastAsia"/>
          <w:sz w:val="24"/>
        </w:rPr>
        <w:t>静置</w:t>
      </w:r>
      <w:r w:rsidR="00D048A7" w:rsidRPr="00585B54">
        <w:rPr>
          <w:rFonts w:ascii="Times New Roman" w:hAnsi="Times New Roman"/>
          <w:sz w:val="24"/>
        </w:rPr>
        <w:t>15</w:t>
      </w:r>
      <w:r w:rsidR="00D048A7" w:rsidRPr="00585B54">
        <w:rPr>
          <w:rFonts w:ascii="Times New Roman" w:hAnsi="Times New Roman" w:hint="eastAsia"/>
          <w:sz w:val="24"/>
        </w:rPr>
        <w:t>分钟或适当时间</w:t>
      </w:r>
      <w:r w:rsidR="00331749" w:rsidRPr="00585B54">
        <w:rPr>
          <w:rFonts w:ascii="Times New Roman" w:hAnsi="Times New Roman" w:hint="eastAsia"/>
          <w:sz w:val="24"/>
        </w:rPr>
        <w:t>，依法测定至少</w:t>
      </w:r>
      <w:r w:rsidR="00331749" w:rsidRPr="00585B54">
        <w:rPr>
          <w:rFonts w:ascii="Times New Roman" w:hAnsi="Times New Roman" w:hint="eastAsia"/>
          <w:sz w:val="24"/>
        </w:rPr>
        <w:t>3</w:t>
      </w:r>
      <w:r w:rsidR="00331749" w:rsidRPr="00585B54">
        <w:rPr>
          <w:rFonts w:ascii="Times New Roman" w:hAnsi="Times New Roman" w:hint="eastAsia"/>
          <w:sz w:val="24"/>
        </w:rPr>
        <w:t>次，每次取样量应不少于</w:t>
      </w:r>
      <w:r w:rsidR="00331749" w:rsidRPr="00585B54">
        <w:rPr>
          <w:rFonts w:ascii="Times New Roman" w:hAnsi="Times New Roman" w:hint="eastAsia"/>
          <w:sz w:val="24"/>
        </w:rPr>
        <w:t>5ml</w:t>
      </w:r>
      <w:r w:rsidR="00331749" w:rsidRPr="00585B54">
        <w:rPr>
          <w:rFonts w:ascii="Times New Roman" w:hAnsi="Times New Roman" w:hint="eastAsia"/>
          <w:sz w:val="24"/>
        </w:rPr>
        <w:t>，记录数据，弃去第一次数据，取后续测定数据的平均值作为测定结果。</w:t>
      </w:r>
    </w:p>
    <w:p w:rsidR="00D94935" w:rsidRPr="00585B54" w:rsidRDefault="00D94935">
      <w:pPr>
        <w:spacing w:line="360" w:lineRule="auto"/>
        <w:rPr>
          <w:rFonts w:ascii="Times New Roman" w:hAnsi="Times New Roman"/>
          <w:b/>
          <w:bCs/>
          <w:sz w:val="24"/>
        </w:rPr>
      </w:pPr>
      <w:r w:rsidRPr="00585B54">
        <w:rPr>
          <w:rFonts w:ascii="Times New Roman" w:hAnsi="Times New Roman" w:hint="eastAsia"/>
          <w:b/>
          <w:bCs/>
          <w:sz w:val="24"/>
        </w:rPr>
        <w:t xml:space="preserve">     </w:t>
      </w:r>
      <w:r w:rsidRPr="00585B54">
        <w:rPr>
          <w:rFonts w:ascii="Times New Roman" w:hAnsi="Times New Roman" w:hint="eastAsia"/>
          <w:b/>
          <w:bCs/>
          <w:sz w:val="24"/>
        </w:rPr>
        <w:t>第二法</w:t>
      </w:r>
      <w:r w:rsidRPr="00585B54">
        <w:rPr>
          <w:rFonts w:ascii="Times New Roman" w:hAnsi="Times New Roman" w:hint="eastAsia"/>
          <w:b/>
          <w:bCs/>
          <w:sz w:val="24"/>
        </w:rPr>
        <w:t xml:space="preserve"> </w:t>
      </w:r>
      <w:r w:rsidRPr="00585B54">
        <w:rPr>
          <w:rFonts w:ascii="Times New Roman" w:hAnsi="Times New Roman" w:hint="eastAsia"/>
          <w:b/>
          <w:bCs/>
          <w:sz w:val="24"/>
        </w:rPr>
        <w:t>显微计数法</w:t>
      </w:r>
      <w:r w:rsidRPr="00585B54">
        <w:rPr>
          <w:rFonts w:ascii="Times New Roman" w:hAnsi="Times New Roman" w:hint="eastAsia"/>
          <w:b/>
          <w:bCs/>
          <w:sz w:val="24"/>
        </w:rPr>
        <w:t xml:space="preserve">  </w:t>
      </w:r>
    </w:p>
    <w:p w:rsidR="007F311C" w:rsidRPr="00585B54" w:rsidRDefault="00AD00EF" w:rsidP="00E81A53">
      <w:pPr>
        <w:numPr>
          <w:ilvl w:val="0"/>
          <w:numId w:val="5"/>
        </w:numPr>
        <w:spacing w:line="360" w:lineRule="auto"/>
        <w:rPr>
          <w:rFonts w:ascii="Times New Roman" w:hAnsi="Times New Roman"/>
          <w:sz w:val="24"/>
        </w:rPr>
      </w:pPr>
      <w:r>
        <w:rPr>
          <w:rFonts w:ascii="Times New Roman" w:hAnsi="Times New Roman" w:hint="eastAsia"/>
          <w:sz w:val="24"/>
        </w:rPr>
        <w:t>注射剂包装用橡胶塞</w:t>
      </w:r>
      <w:r w:rsidR="00F8762E" w:rsidRPr="00585B54">
        <w:rPr>
          <w:rFonts w:ascii="Times New Roman" w:hAnsi="Times New Roman" w:hint="eastAsia"/>
          <w:sz w:val="24"/>
        </w:rPr>
        <w:t>：除质量协议</w:t>
      </w:r>
      <w:r w:rsidR="00F8762E" w:rsidRPr="00585B54">
        <w:rPr>
          <w:rFonts w:ascii="Times New Roman" w:hAnsi="Times New Roman"/>
          <w:sz w:val="24"/>
        </w:rPr>
        <w:t>或内控质量标准</w:t>
      </w:r>
      <w:r w:rsidR="00F8762E" w:rsidRPr="00585B54">
        <w:rPr>
          <w:rFonts w:ascii="Times New Roman" w:hAnsi="Times New Roman" w:hint="eastAsia"/>
          <w:sz w:val="24"/>
        </w:rPr>
        <w:t>另有规定外，</w:t>
      </w:r>
    </w:p>
    <w:p w:rsidR="006C3BE9" w:rsidRDefault="00D94935" w:rsidP="00F8762E">
      <w:pPr>
        <w:numPr>
          <w:ilvl w:val="0"/>
          <w:numId w:val="8"/>
        </w:numPr>
        <w:spacing w:line="360" w:lineRule="auto"/>
        <w:rPr>
          <w:rFonts w:ascii="Times New Roman" w:hAnsi="Times New Roman"/>
          <w:sz w:val="24"/>
        </w:rPr>
      </w:pPr>
      <w:r w:rsidRPr="00585B54">
        <w:rPr>
          <w:rFonts w:ascii="Times New Roman" w:hAnsi="Times New Roman" w:hint="eastAsia"/>
          <w:sz w:val="24"/>
        </w:rPr>
        <w:t>取完整被测胶塞数个（总表面积尽量约</w:t>
      </w:r>
      <w:r w:rsidRPr="00585B54">
        <w:rPr>
          <w:rFonts w:ascii="Times New Roman" w:hAnsi="Times New Roman" w:hint="eastAsia"/>
          <w:sz w:val="24"/>
        </w:rPr>
        <w:t>100cm</w:t>
      </w:r>
      <w:r w:rsidRPr="00585B54">
        <w:rPr>
          <w:rFonts w:ascii="Times New Roman" w:hAnsi="Times New Roman" w:hint="eastAsia"/>
          <w:sz w:val="24"/>
          <w:vertAlign w:val="superscript"/>
        </w:rPr>
        <w:t>2</w:t>
      </w:r>
      <w:r w:rsidRPr="00585B54">
        <w:rPr>
          <w:rFonts w:ascii="Times New Roman" w:hAnsi="Times New Roman" w:hint="eastAsia"/>
          <w:sz w:val="24"/>
        </w:rPr>
        <w:t>），置</w:t>
      </w:r>
      <w:r w:rsidRPr="00585B54">
        <w:rPr>
          <w:rFonts w:ascii="Times New Roman" w:hAnsi="Times New Roman" w:hint="eastAsia"/>
          <w:sz w:val="24"/>
        </w:rPr>
        <w:t>250ml</w:t>
      </w:r>
      <w:r w:rsidRPr="00585B54">
        <w:rPr>
          <w:rFonts w:ascii="Times New Roman" w:hAnsi="Times New Roman" w:hint="eastAsia"/>
          <w:sz w:val="24"/>
        </w:rPr>
        <w:t>三角烧杯中，</w:t>
      </w:r>
    </w:p>
    <w:p w:rsidR="007F311C" w:rsidRPr="00585B54" w:rsidRDefault="00D94935" w:rsidP="00F8762E">
      <w:pPr>
        <w:spacing w:line="360" w:lineRule="auto"/>
        <w:rPr>
          <w:rFonts w:ascii="Times New Roman" w:hAnsi="Times New Roman"/>
          <w:sz w:val="24"/>
        </w:rPr>
      </w:pPr>
      <w:r w:rsidRPr="00585B54">
        <w:rPr>
          <w:rFonts w:ascii="Times New Roman" w:hAnsi="Times New Roman" w:hint="eastAsia"/>
          <w:sz w:val="24"/>
        </w:rPr>
        <w:lastRenderedPageBreak/>
        <w:t>加入微粒检查用水适量（取用微粒检查用水的毫升数与被测胶塞总面积的平方厘米数之比为</w:t>
      </w:r>
      <w:r w:rsidRPr="00585B54">
        <w:rPr>
          <w:rFonts w:ascii="Times New Roman" w:hAnsi="Times New Roman" w:hint="eastAsia"/>
          <w:sz w:val="24"/>
        </w:rPr>
        <w:t>1:1</w:t>
      </w:r>
      <w:r w:rsidRPr="00585B54">
        <w:rPr>
          <w:rFonts w:ascii="Times New Roman" w:hAnsi="Times New Roman" w:hint="eastAsia"/>
          <w:sz w:val="24"/>
        </w:rPr>
        <w:t>），用铝箔（或其他适宜的材料封口）盖住三角烧杯杯口，置振荡器中（水平圆周转动，直径</w:t>
      </w:r>
      <w:r w:rsidR="007A658E" w:rsidRPr="00585B54">
        <w:rPr>
          <w:rFonts w:ascii="Times New Roman" w:hAnsi="Times New Roman" w:hint="eastAsia"/>
          <w:sz w:val="24"/>
        </w:rPr>
        <w:t>（</w:t>
      </w:r>
      <w:r w:rsidR="007A658E" w:rsidRPr="00585B54">
        <w:rPr>
          <w:rFonts w:ascii="Times New Roman" w:hAnsi="Times New Roman" w:hint="eastAsia"/>
          <w:sz w:val="24"/>
        </w:rPr>
        <w:t>12</w:t>
      </w:r>
      <w:r w:rsidR="007A658E" w:rsidRPr="00585B54">
        <w:rPr>
          <w:rFonts w:ascii="Times New Roman" w:hAnsi="Times New Roman" w:hint="eastAsia"/>
          <w:sz w:val="24"/>
        </w:rPr>
        <w:t>±</w:t>
      </w:r>
      <w:r w:rsidR="007A658E" w:rsidRPr="00585B54">
        <w:rPr>
          <w:rFonts w:ascii="Times New Roman" w:hAnsi="Times New Roman" w:hint="eastAsia"/>
          <w:sz w:val="24"/>
        </w:rPr>
        <w:t>1</w:t>
      </w:r>
      <w:r w:rsidR="007A658E" w:rsidRPr="00585B54">
        <w:rPr>
          <w:rFonts w:ascii="Times New Roman" w:hAnsi="Times New Roman" w:hint="eastAsia"/>
          <w:sz w:val="24"/>
        </w:rPr>
        <w:t>）</w:t>
      </w:r>
      <w:r w:rsidRPr="00585B54">
        <w:rPr>
          <w:rFonts w:ascii="Times New Roman" w:hAnsi="Times New Roman" w:hint="eastAsia"/>
          <w:sz w:val="24"/>
        </w:rPr>
        <w:t>mm</w:t>
      </w:r>
      <w:r w:rsidRPr="00585B54">
        <w:rPr>
          <w:rFonts w:ascii="Times New Roman" w:hAnsi="Times New Roman" w:hint="eastAsia"/>
          <w:sz w:val="24"/>
        </w:rPr>
        <w:t>，</w:t>
      </w:r>
      <w:r w:rsidR="00155B1E" w:rsidRPr="00585B54">
        <w:rPr>
          <w:rFonts w:ascii="Times New Roman" w:hAnsi="Times New Roman" w:hint="eastAsia"/>
          <w:sz w:val="24"/>
        </w:rPr>
        <w:t>振</w:t>
      </w:r>
      <w:r w:rsidRPr="00585B54">
        <w:rPr>
          <w:rFonts w:ascii="Times New Roman" w:hAnsi="Times New Roman" w:hint="eastAsia"/>
          <w:sz w:val="24"/>
        </w:rPr>
        <w:t>荡频率</w:t>
      </w:r>
      <w:r w:rsidRPr="00585B54">
        <w:rPr>
          <w:rFonts w:ascii="Times New Roman" w:hAnsi="Times New Roman" w:hint="eastAsia"/>
          <w:sz w:val="24"/>
        </w:rPr>
        <w:t>300</w:t>
      </w:r>
      <w:r w:rsidRPr="00585B54">
        <w:rPr>
          <w:rFonts w:ascii="Times New Roman" w:hAnsi="Times New Roman" w:hint="eastAsia"/>
          <w:sz w:val="24"/>
        </w:rPr>
        <w:t>±</w:t>
      </w:r>
      <w:r w:rsidRPr="00585B54">
        <w:rPr>
          <w:rFonts w:ascii="Times New Roman" w:hAnsi="Times New Roman" w:hint="eastAsia"/>
          <w:sz w:val="24"/>
        </w:rPr>
        <w:t>10</w:t>
      </w:r>
      <w:r w:rsidRPr="00585B54">
        <w:rPr>
          <w:rFonts w:ascii="Times New Roman" w:hAnsi="Times New Roman" w:hint="eastAsia"/>
          <w:sz w:val="24"/>
        </w:rPr>
        <w:t>转</w:t>
      </w:r>
      <w:r w:rsidRPr="00585B54">
        <w:rPr>
          <w:rFonts w:ascii="Times New Roman" w:hAnsi="Times New Roman" w:hint="eastAsia"/>
          <w:sz w:val="24"/>
        </w:rPr>
        <w:t>/</w:t>
      </w:r>
      <w:r w:rsidRPr="00585B54">
        <w:rPr>
          <w:rFonts w:ascii="Times New Roman" w:hAnsi="Times New Roman" w:hint="eastAsia"/>
          <w:sz w:val="24"/>
        </w:rPr>
        <w:t>分钟）</w:t>
      </w:r>
      <w:r w:rsidR="00155B1E" w:rsidRPr="00585B54">
        <w:rPr>
          <w:rFonts w:ascii="Times New Roman" w:hAnsi="Times New Roman" w:hint="eastAsia"/>
          <w:sz w:val="24"/>
        </w:rPr>
        <w:t>振</w:t>
      </w:r>
      <w:r w:rsidRPr="00585B54">
        <w:rPr>
          <w:rFonts w:ascii="Times New Roman" w:hAnsi="Times New Roman" w:hint="eastAsia"/>
          <w:sz w:val="24"/>
        </w:rPr>
        <w:t>荡</w:t>
      </w:r>
      <w:r w:rsidRPr="00585B54">
        <w:rPr>
          <w:rFonts w:ascii="Times New Roman" w:hAnsi="Times New Roman" w:hint="eastAsia"/>
          <w:sz w:val="24"/>
        </w:rPr>
        <w:t>20</w:t>
      </w:r>
      <w:r w:rsidRPr="00585B54">
        <w:rPr>
          <w:rFonts w:ascii="Times New Roman" w:hAnsi="Times New Roman" w:hint="eastAsia"/>
          <w:sz w:val="24"/>
        </w:rPr>
        <w:t>秒。小心移开铝箔（或其他适宜的封口</w:t>
      </w:r>
      <w:r w:rsidR="00550D88" w:rsidRPr="00585B54">
        <w:rPr>
          <w:rFonts w:ascii="Times New Roman" w:hAnsi="Times New Roman" w:hint="eastAsia"/>
          <w:sz w:val="24"/>
        </w:rPr>
        <w:t>材料</w:t>
      </w:r>
      <w:r w:rsidRPr="00585B54">
        <w:rPr>
          <w:rFonts w:ascii="Times New Roman" w:hAnsi="Times New Roman" w:hint="eastAsia"/>
          <w:sz w:val="24"/>
        </w:rPr>
        <w:t>）</w:t>
      </w:r>
      <w:r w:rsidR="00550D88" w:rsidRPr="00585B54">
        <w:rPr>
          <w:rFonts w:ascii="Times New Roman" w:hAnsi="Times New Roman" w:hint="eastAsia"/>
          <w:sz w:val="24"/>
        </w:rPr>
        <w:t>，</w:t>
      </w:r>
      <w:r w:rsidR="00550D88" w:rsidRPr="00585B54">
        <w:rPr>
          <w:rFonts w:ascii="Times New Roman" w:hAnsi="Times New Roman"/>
          <w:sz w:val="24"/>
        </w:rPr>
        <w:t>供试液</w:t>
      </w:r>
      <w:r w:rsidR="00232745" w:rsidRPr="00585B54">
        <w:rPr>
          <w:rFonts w:ascii="Times New Roman" w:hAnsi="Times New Roman" w:hint="eastAsia"/>
          <w:sz w:val="24"/>
        </w:rPr>
        <w:t>供</w:t>
      </w:r>
      <w:r w:rsidR="00FD3DBC" w:rsidRPr="00585B54">
        <w:rPr>
          <w:rFonts w:ascii="Times New Roman" w:hAnsi="Times New Roman"/>
          <w:sz w:val="24"/>
        </w:rPr>
        <w:t>进一步测试。</w:t>
      </w:r>
    </w:p>
    <w:p w:rsidR="006C3BE9" w:rsidRDefault="00FF01E4" w:rsidP="00FF01E4">
      <w:pPr>
        <w:numPr>
          <w:ilvl w:val="0"/>
          <w:numId w:val="8"/>
        </w:numPr>
        <w:spacing w:line="360" w:lineRule="auto"/>
        <w:rPr>
          <w:rFonts w:ascii="Times New Roman" w:hAnsi="Times New Roman"/>
          <w:sz w:val="24"/>
        </w:rPr>
      </w:pPr>
      <w:r w:rsidRPr="00585B54">
        <w:rPr>
          <w:rFonts w:ascii="Times New Roman" w:hAnsi="Times New Roman" w:hint="eastAsia"/>
          <w:sz w:val="24"/>
        </w:rPr>
        <w:t>用适宜的转移容器抽取或量取适量（不少于</w:t>
      </w:r>
      <w:r w:rsidRPr="00585B54">
        <w:rPr>
          <w:rFonts w:ascii="Times New Roman" w:hAnsi="Times New Roman" w:hint="eastAsia"/>
          <w:sz w:val="24"/>
        </w:rPr>
        <w:t>25ml</w:t>
      </w:r>
      <w:r w:rsidRPr="00585B54">
        <w:rPr>
          <w:rFonts w:ascii="Times New Roman" w:hAnsi="Times New Roman" w:hint="eastAsia"/>
          <w:sz w:val="24"/>
        </w:rPr>
        <w:t>）的供试液，沿滤器内</w:t>
      </w:r>
    </w:p>
    <w:p w:rsidR="007F311C" w:rsidRPr="00585B54" w:rsidRDefault="00FF01E4" w:rsidP="005B0B0F">
      <w:pPr>
        <w:spacing w:line="360" w:lineRule="auto"/>
        <w:rPr>
          <w:rFonts w:ascii="Times New Roman" w:hAnsi="Times New Roman"/>
          <w:sz w:val="24"/>
        </w:rPr>
      </w:pPr>
      <w:r w:rsidRPr="00585B54">
        <w:rPr>
          <w:rFonts w:ascii="Times New Roman" w:hAnsi="Times New Roman" w:hint="eastAsia"/>
          <w:sz w:val="24"/>
        </w:rPr>
        <w:t>壁缓缓注入经预处理的滤器中，缓缓</w:t>
      </w:r>
      <w:proofErr w:type="gramStart"/>
      <w:r w:rsidRPr="00585B54">
        <w:rPr>
          <w:rFonts w:ascii="Times New Roman" w:hAnsi="Times New Roman" w:hint="eastAsia"/>
          <w:sz w:val="24"/>
        </w:rPr>
        <w:t>抽滤至</w:t>
      </w:r>
      <w:proofErr w:type="gramEnd"/>
      <w:r w:rsidRPr="00585B54">
        <w:rPr>
          <w:rFonts w:ascii="Times New Roman" w:hAnsi="Times New Roman" w:hint="eastAsia"/>
          <w:sz w:val="24"/>
        </w:rPr>
        <w:t>滤膜近干（如所取供试液的量大于过滤漏斗容积，则在</w:t>
      </w:r>
      <w:proofErr w:type="gramStart"/>
      <w:r w:rsidRPr="00585B54">
        <w:rPr>
          <w:rFonts w:ascii="Times New Roman" w:hAnsi="Times New Roman" w:hint="eastAsia"/>
          <w:sz w:val="24"/>
        </w:rPr>
        <w:t>抽滤时</w:t>
      </w:r>
      <w:proofErr w:type="gramEnd"/>
      <w:r w:rsidRPr="00585B54">
        <w:rPr>
          <w:rFonts w:ascii="Times New Roman" w:hAnsi="Times New Roman" w:hint="eastAsia"/>
          <w:sz w:val="24"/>
        </w:rPr>
        <w:t>分批注入）。</w:t>
      </w:r>
      <w:r w:rsidR="005B0B0F" w:rsidRPr="00585B54">
        <w:rPr>
          <w:rFonts w:ascii="Times New Roman" w:hAnsi="Times New Roman" w:hint="eastAsia"/>
          <w:sz w:val="24"/>
        </w:rPr>
        <w:t>供试液</w:t>
      </w:r>
      <w:r w:rsidR="005B0B0F" w:rsidRPr="00585B54">
        <w:rPr>
          <w:rFonts w:ascii="Times New Roman" w:hAnsi="Times New Roman"/>
          <w:sz w:val="24"/>
        </w:rPr>
        <w:t>全部</w:t>
      </w:r>
      <w:proofErr w:type="gramStart"/>
      <w:r w:rsidR="005B0B0F" w:rsidRPr="00585B54">
        <w:rPr>
          <w:rFonts w:ascii="Times New Roman" w:hAnsi="Times New Roman"/>
          <w:sz w:val="24"/>
        </w:rPr>
        <w:t>抽滤后</w:t>
      </w:r>
      <w:proofErr w:type="gramEnd"/>
      <w:r w:rsidR="005B0B0F" w:rsidRPr="00585B54">
        <w:rPr>
          <w:rFonts w:ascii="Times New Roman" w:hAnsi="Times New Roman" w:hint="eastAsia"/>
          <w:sz w:val="24"/>
        </w:rPr>
        <w:t>，</w:t>
      </w:r>
      <w:r w:rsidR="00D94935" w:rsidRPr="00585B54">
        <w:rPr>
          <w:rFonts w:ascii="Times New Roman" w:hAnsi="Times New Roman" w:hint="eastAsia"/>
          <w:sz w:val="24"/>
        </w:rPr>
        <w:t>再用</w:t>
      </w:r>
      <w:r w:rsidR="00796E81" w:rsidRPr="00585B54">
        <w:rPr>
          <w:rFonts w:ascii="Times New Roman" w:hAnsi="Times New Roman" w:hint="eastAsia"/>
          <w:sz w:val="24"/>
        </w:rPr>
        <w:t>转移容器</w:t>
      </w:r>
      <w:r w:rsidR="00796E81" w:rsidRPr="00585B54">
        <w:rPr>
          <w:rFonts w:ascii="Times New Roman" w:hAnsi="Times New Roman"/>
          <w:sz w:val="24"/>
        </w:rPr>
        <w:t>抽取或量取</w:t>
      </w:r>
      <w:r w:rsidR="00D94935" w:rsidRPr="00585B54">
        <w:rPr>
          <w:rFonts w:ascii="Times New Roman" w:hAnsi="Times New Roman" w:hint="eastAsia"/>
          <w:color w:val="000000"/>
          <w:sz w:val="24"/>
        </w:rPr>
        <w:t>微粒检查用水</w:t>
      </w:r>
      <w:r w:rsidR="00D94935" w:rsidRPr="00585B54">
        <w:rPr>
          <w:rFonts w:ascii="Times New Roman" w:hAnsi="Times New Roman" w:hint="eastAsia"/>
          <w:color w:val="000000"/>
          <w:sz w:val="24"/>
        </w:rPr>
        <w:t>25ml</w:t>
      </w:r>
      <w:r w:rsidR="00D94935" w:rsidRPr="00585B54">
        <w:rPr>
          <w:rFonts w:ascii="Times New Roman" w:hAnsi="Times New Roman" w:hint="eastAsia"/>
          <w:color w:val="000000"/>
          <w:sz w:val="24"/>
        </w:rPr>
        <w:t>沿壁洗涤</w:t>
      </w:r>
      <w:r w:rsidR="00796E81" w:rsidRPr="00585B54">
        <w:rPr>
          <w:rFonts w:ascii="Times New Roman" w:hAnsi="Times New Roman" w:hint="eastAsia"/>
          <w:color w:val="000000"/>
          <w:sz w:val="24"/>
        </w:rPr>
        <w:t>过滤漏斗</w:t>
      </w:r>
      <w:r w:rsidR="00796E81" w:rsidRPr="00585B54">
        <w:rPr>
          <w:rFonts w:ascii="Times New Roman" w:hAnsi="Times New Roman"/>
          <w:color w:val="000000"/>
          <w:sz w:val="24"/>
        </w:rPr>
        <w:t>，</w:t>
      </w:r>
      <w:r w:rsidR="00D94935" w:rsidRPr="00585B54">
        <w:rPr>
          <w:rFonts w:ascii="Times New Roman" w:hAnsi="Times New Roman" w:hint="eastAsia"/>
          <w:sz w:val="24"/>
        </w:rPr>
        <w:t>并</w:t>
      </w:r>
      <w:proofErr w:type="gramStart"/>
      <w:r w:rsidR="00D94935" w:rsidRPr="00585B54">
        <w:rPr>
          <w:rFonts w:ascii="Times New Roman" w:hAnsi="Times New Roman" w:hint="eastAsia"/>
          <w:sz w:val="24"/>
        </w:rPr>
        <w:t>抽滤至</w:t>
      </w:r>
      <w:proofErr w:type="gramEnd"/>
      <w:r w:rsidR="00D94935" w:rsidRPr="00585B54">
        <w:rPr>
          <w:rFonts w:ascii="Times New Roman" w:hAnsi="Times New Roman" w:hint="eastAsia"/>
          <w:sz w:val="24"/>
        </w:rPr>
        <w:t>滤膜近干，保持</w:t>
      </w:r>
      <w:proofErr w:type="gramStart"/>
      <w:r w:rsidR="00D94935" w:rsidRPr="00585B54">
        <w:rPr>
          <w:rFonts w:ascii="Times New Roman" w:hAnsi="Times New Roman" w:hint="eastAsia"/>
          <w:sz w:val="24"/>
        </w:rPr>
        <w:t>抽滤状态</w:t>
      </w:r>
      <w:proofErr w:type="gramEnd"/>
      <w:r w:rsidR="00D94935" w:rsidRPr="00585B54">
        <w:rPr>
          <w:rFonts w:ascii="Times New Roman" w:hAnsi="Times New Roman" w:hint="eastAsia"/>
          <w:sz w:val="24"/>
        </w:rPr>
        <w:t>下，移去过滤漏斗，关掉真空泵，用平头镊子将滤膜移至平</w:t>
      </w:r>
      <w:proofErr w:type="gramStart"/>
      <w:r w:rsidR="00D94935" w:rsidRPr="00585B54">
        <w:rPr>
          <w:rFonts w:ascii="Times New Roman" w:hAnsi="Times New Roman" w:hint="eastAsia"/>
          <w:sz w:val="24"/>
        </w:rPr>
        <w:t>皿</w:t>
      </w:r>
      <w:proofErr w:type="gramEnd"/>
      <w:r w:rsidR="00D94935" w:rsidRPr="00585B54">
        <w:rPr>
          <w:rFonts w:ascii="Times New Roman" w:hAnsi="Times New Roman" w:hint="eastAsia"/>
          <w:sz w:val="24"/>
        </w:rPr>
        <w:t>上（必要时，可</w:t>
      </w:r>
      <w:proofErr w:type="gramStart"/>
      <w:r w:rsidR="00D94935" w:rsidRPr="00585B54">
        <w:rPr>
          <w:rFonts w:ascii="Times New Roman" w:hAnsi="Times New Roman" w:hint="eastAsia"/>
          <w:sz w:val="24"/>
        </w:rPr>
        <w:t>涂抹极</w:t>
      </w:r>
      <w:proofErr w:type="gramEnd"/>
      <w:r w:rsidR="00D94935" w:rsidRPr="00585B54">
        <w:rPr>
          <w:rFonts w:ascii="Times New Roman" w:hAnsi="Times New Roman" w:hint="eastAsia"/>
          <w:sz w:val="24"/>
        </w:rPr>
        <w:t>薄层的甘油使滤膜平整），微启盖子使滤膜适当干燥后，将平</w:t>
      </w:r>
      <w:proofErr w:type="gramStart"/>
      <w:r w:rsidR="00D94935" w:rsidRPr="00585B54">
        <w:rPr>
          <w:rFonts w:ascii="Times New Roman" w:hAnsi="Times New Roman" w:hint="eastAsia"/>
          <w:sz w:val="24"/>
        </w:rPr>
        <w:t>皿</w:t>
      </w:r>
      <w:proofErr w:type="gramEnd"/>
      <w:r w:rsidR="00D94935" w:rsidRPr="00585B54">
        <w:rPr>
          <w:rFonts w:ascii="Times New Roman" w:hAnsi="Times New Roman" w:hint="eastAsia"/>
          <w:sz w:val="24"/>
        </w:rPr>
        <w:t>闭合，置显微镜载物台上，调好入射光，放大</w:t>
      </w:r>
      <w:r w:rsidR="00D94935" w:rsidRPr="00585B54">
        <w:rPr>
          <w:rFonts w:ascii="Times New Roman" w:hAnsi="Times New Roman" w:hint="eastAsia"/>
          <w:sz w:val="24"/>
        </w:rPr>
        <w:t>100</w:t>
      </w:r>
      <w:r w:rsidR="00D94935" w:rsidRPr="00585B54">
        <w:rPr>
          <w:rFonts w:ascii="Times New Roman" w:hAnsi="Times New Roman" w:hint="eastAsia"/>
          <w:sz w:val="24"/>
        </w:rPr>
        <w:t>倍进行显微测量，调节显微镜使滤膜格栅清洗可见后，移动坐标轴，分别测量有效过滤面积上最长粒径大于</w:t>
      </w:r>
      <w:r w:rsidR="00F8762E" w:rsidRPr="00585B54">
        <w:rPr>
          <w:rFonts w:ascii="Times New Roman" w:hAnsi="Times New Roman" w:hint="eastAsia"/>
          <w:sz w:val="24"/>
        </w:rPr>
        <w:t>规定粒径</w:t>
      </w:r>
      <w:r w:rsidR="00D94935" w:rsidRPr="00585B54">
        <w:rPr>
          <w:rFonts w:ascii="Times New Roman" w:hAnsi="Times New Roman" w:hint="eastAsia"/>
          <w:sz w:val="24"/>
        </w:rPr>
        <w:t>的微粒数</w:t>
      </w:r>
      <w:r w:rsidR="00FD3DBC" w:rsidRPr="00585B54">
        <w:rPr>
          <w:rFonts w:ascii="Times New Roman" w:hAnsi="Times New Roman" w:hint="eastAsia"/>
          <w:sz w:val="24"/>
        </w:rPr>
        <w:t>，共进行平行试验两份，计算</w:t>
      </w:r>
      <w:r w:rsidR="00232745" w:rsidRPr="00585B54">
        <w:rPr>
          <w:rFonts w:ascii="Times New Roman" w:hAnsi="Times New Roman"/>
          <w:sz w:val="24"/>
        </w:rPr>
        <w:t>两次测定结果的平均值</w:t>
      </w:r>
      <w:r w:rsidR="00D94935" w:rsidRPr="00585B54">
        <w:rPr>
          <w:rFonts w:ascii="Times New Roman" w:hAnsi="Times New Roman" w:hint="eastAsia"/>
          <w:sz w:val="24"/>
        </w:rPr>
        <w:t>。</w:t>
      </w:r>
    </w:p>
    <w:p w:rsidR="00D94935" w:rsidRPr="00585B54" w:rsidRDefault="00D94935" w:rsidP="00C73DB5">
      <w:pPr>
        <w:numPr>
          <w:ilvl w:val="0"/>
          <w:numId w:val="8"/>
        </w:numPr>
        <w:spacing w:line="360" w:lineRule="auto"/>
        <w:rPr>
          <w:rFonts w:ascii="Times New Roman" w:hAnsi="Times New Roman"/>
          <w:sz w:val="24"/>
        </w:rPr>
      </w:pPr>
      <w:r w:rsidRPr="00585B54">
        <w:rPr>
          <w:rFonts w:ascii="Times New Roman" w:hAnsi="Times New Roman" w:hint="eastAsia"/>
          <w:sz w:val="24"/>
        </w:rPr>
        <w:t>按规定粒径分别提交每</w:t>
      </w:r>
      <w:r w:rsidRPr="00585B54">
        <w:rPr>
          <w:rFonts w:ascii="Times New Roman" w:hAnsi="Times New Roman" w:hint="eastAsia"/>
          <w:sz w:val="24"/>
        </w:rPr>
        <w:t>1ml</w:t>
      </w:r>
      <w:r w:rsidRPr="00585B54">
        <w:rPr>
          <w:rFonts w:ascii="Times New Roman" w:hAnsi="Times New Roman" w:hint="eastAsia"/>
          <w:sz w:val="24"/>
        </w:rPr>
        <w:t>中所含平均微粒数。</w:t>
      </w:r>
      <w:r w:rsidRPr="00585B54">
        <w:rPr>
          <w:rFonts w:ascii="Times New Roman" w:hAnsi="Times New Roman" w:hint="eastAsia"/>
          <w:sz w:val="24"/>
        </w:rPr>
        <w:t xml:space="preserve">  </w:t>
      </w:r>
    </w:p>
    <w:p w:rsidR="00F8762E" w:rsidRPr="00585B54" w:rsidRDefault="00F8762E" w:rsidP="00585B54">
      <w:pPr>
        <w:spacing w:line="360" w:lineRule="auto"/>
        <w:ind w:firstLineChars="200" w:firstLine="480"/>
        <w:rPr>
          <w:rFonts w:ascii="Times New Roman" w:hAnsi="Times New Roman"/>
          <w:sz w:val="24"/>
        </w:rPr>
      </w:pPr>
      <w:r w:rsidRPr="00585B54">
        <w:rPr>
          <w:rFonts w:ascii="Times New Roman" w:hAnsi="Times New Roman" w:hint="eastAsia"/>
          <w:sz w:val="24"/>
        </w:rPr>
        <w:t>（</w:t>
      </w:r>
      <w:r w:rsidRPr="00585B54">
        <w:rPr>
          <w:rFonts w:ascii="Times New Roman" w:hAnsi="Times New Roman" w:hint="eastAsia"/>
          <w:sz w:val="24"/>
        </w:rPr>
        <w:t>2</w:t>
      </w:r>
      <w:r w:rsidRPr="00585B54">
        <w:rPr>
          <w:rFonts w:ascii="Times New Roman" w:hAnsi="Times New Roman" w:hint="eastAsia"/>
          <w:sz w:val="24"/>
        </w:rPr>
        <w:t>）</w:t>
      </w:r>
      <w:r w:rsidR="00AD00EF">
        <w:rPr>
          <w:rFonts w:ascii="Times New Roman" w:hAnsi="Times New Roman" w:hint="eastAsia"/>
          <w:sz w:val="24"/>
        </w:rPr>
        <w:t>注射液用塑料容器</w:t>
      </w:r>
      <w:r w:rsidRPr="00585B54">
        <w:rPr>
          <w:rFonts w:ascii="Times New Roman" w:hAnsi="Times New Roman" w:hint="eastAsia"/>
          <w:sz w:val="24"/>
        </w:rPr>
        <w:t>-</w:t>
      </w:r>
      <w:r w:rsidRPr="00585B54">
        <w:rPr>
          <w:rFonts w:ascii="Times New Roman" w:hAnsi="Times New Roman" w:hint="eastAsia"/>
          <w:sz w:val="24"/>
        </w:rPr>
        <w:t>塑料输液瓶和输液袋：</w:t>
      </w:r>
      <w:r w:rsidR="00C52120" w:rsidRPr="00585B54">
        <w:rPr>
          <w:rFonts w:ascii="Times New Roman" w:hAnsi="Times New Roman" w:hint="eastAsia"/>
          <w:sz w:val="24"/>
        </w:rPr>
        <w:t>除质量协议</w:t>
      </w:r>
      <w:r w:rsidR="00C52120" w:rsidRPr="00585B54">
        <w:rPr>
          <w:rFonts w:ascii="Times New Roman" w:hAnsi="Times New Roman"/>
          <w:sz w:val="24"/>
        </w:rPr>
        <w:t>或内控质量标准</w:t>
      </w:r>
      <w:r w:rsidR="00C52120" w:rsidRPr="00585B54">
        <w:rPr>
          <w:rFonts w:ascii="Times New Roman" w:hAnsi="Times New Roman" w:hint="eastAsia"/>
          <w:sz w:val="24"/>
        </w:rPr>
        <w:t>另有规定外，</w:t>
      </w:r>
      <w:r w:rsidR="00FD3DBC" w:rsidRPr="00585B54">
        <w:rPr>
          <w:rFonts w:ascii="Times New Roman" w:hAnsi="Times New Roman" w:hint="eastAsia"/>
          <w:sz w:val="24"/>
        </w:rPr>
        <w:t>照光阻法</w:t>
      </w:r>
      <w:r w:rsidR="00FD3DBC" w:rsidRPr="00585B54">
        <w:rPr>
          <w:rFonts w:ascii="Times New Roman" w:hAnsi="Times New Roman"/>
          <w:sz w:val="24"/>
        </w:rPr>
        <w:t>（</w:t>
      </w:r>
      <w:r w:rsidR="00FD3DBC" w:rsidRPr="00585B54">
        <w:rPr>
          <w:rFonts w:ascii="Times New Roman" w:hAnsi="Times New Roman" w:hint="eastAsia"/>
          <w:sz w:val="24"/>
        </w:rPr>
        <w:t>2</w:t>
      </w:r>
      <w:r w:rsidR="00FD3DBC" w:rsidRPr="00585B54">
        <w:rPr>
          <w:rFonts w:ascii="Times New Roman" w:hAnsi="Times New Roman"/>
          <w:sz w:val="24"/>
        </w:rPr>
        <w:t>）</w:t>
      </w:r>
      <w:r w:rsidR="00FD3DBC" w:rsidRPr="00585B54">
        <w:rPr>
          <w:rFonts w:ascii="Times New Roman" w:hAnsi="Times New Roman" w:hint="eastAsia"/>
          <w:sz w:val="24"/>
        </w:rPr>
        <w:t>制备</w:t>
      </w:r>
      <w:proofErr w:type="gramStart"/>
      <w:r w:rsidR="00FD3DBC" w:rsidRPr="00585B54">
        <w:rPr>
          <w:rFonts w:ascii="Times New Roman" w:hAnsi="Times New Roman" w:hint="eastAsia"/>
          <w:sz w:val="24"/>
        </w:rPr>
        <w:t>供试品</w:t>
      </w:r>
      <w:r w:rsidR="00FD3DBC" w:rsidRPr="00585B54">
        <w:rPr>
          <w:rFonts w:ascii="Times New Roman" w:hAnsi="Times New Roman"/>
          <w:sz w:val="24"/>
        </w:rPr>
        <w:t>溶液</w:t>
      </w:r>
      <w:proofErr w:type="gramEnd"/>
      <w:r w:rsidR="00D94935" w:rsidRPr="00585B54">
        <w:rPr>
          <w:rFonts w:ascii="Times New Roman" w:hAnsi="Times New Roman" w:hint="eastAsia"/>
          <w:sz w:val="24"/>
        </w:rPr>
        <w:t>，照上述（</w:t>
      </w:r>
      <w:r w:rsidR="00D94935" w:rsidRPr="00585B54">
        <w:rPr>
          <w:rFonts w:ascii="Times New Roman" w:hAnsi="Times New Roman" w:hint="eastAsia"/>
          <w:sz w:val="24"/>
        </w:rPr>
        <w:t>1</w:t>
      </w:r>
      <w:r w:rsidR="00D94935" w:rsidRPr="00585B54">
        <w:rPr>
          <w:rFonts w:ascii="Times New Roman" w:hAnsi="Times New Roman" w:hint="eastAsia"/>
          <w:sz w:val="24"/>
        </w:rPr>
        <w:t>）</w:t>
      </w:r>
      <w:r w:rsidR="00FD3DBC" w:rsidRPr="00585B54">
        <w:rPr>
          <w:rFonts w:ascii="Times New Roman" w:hAnsi="Times New Roman" w:hint="eastAsia"/>
          <w:sz w:val="24"/>
        </w:rPr>
        <w:t>b</w:t>
      </w:r>
      <w:r w:rsidR="007F311C" w:rsidRPr="00585B54">
        <w:rPr>
          <w:rFonts w:ascii="Times New Roman" w:hAnsi="Times New Roman" w:hint="eastAsia"/>
          <w:sz w:val="24"/>
        </w:rPr>
        <w:t xml:space="preserve"> </w:t>
      </w:r>
      <w:r w:rsidR="00D94935" w:rsidRPr="00585B54">
        <w:rPr>
          <w:rFonts w:ascii="Times New Roman" w:hAnsi="Times New Roman" w:hint="eastAsia"/>
          <w:sz w:val="24"/>
        </w:rPr>
        <w:t>同法测定，</w:t>
      </w:r>
      <w:r w:rsidR="00FD3DBC" w:rsidRPr="00585B54">
        <w:rPr>
          <w:rFonts w:ascii="Times New Roman" w:hAnsi="Times New Roman" w:hint="eastAsia"/>
          <w:sz w:val="24"/>
        </w:rPr>
        <w:t>按规定粒径分别提交每</w:t>
      </w:r>
      <w:r w:rsidR="00FD3DBC" w:rsidRPr="00585B54">
        <w:rPr>
          <w:rFonts w:ascii="Times New Roman" w:hAnsi="Times New Roman" w:hint="eastAsia"/>
          <w:sz w:val="24"/>
        </w:rPr>
        <w:t>1ml</w:t>
      </w:r>
      <w:r w:rsidR="00FD3DBC" w:rsidRPr="00585B54">
        <w:rPr>
          <w:rFonts w:ascii="Times New Roman" w:hAnsi="Times New Roman" w:hint="eastAsia"/>
          <w:sz w:val="24"/>
        </w:rPr>
        <w:t>中所含平均微粒数。</w:t>
      </w:r>
      <w:r w:rsidR="00C52120" w:rsidRPr="00585B54">
        <w:rPr>
          <w:rFonts w:ascii="Times New Roman" w:hAnsi="Times New Roman" w:hint="eastAsia"/>
          <w:sz w:val="24"/>
        </w:rPr>
        <w:t>注</w:t>
      </w:r>
      <w:r w:rsidR="00C52120" w:rsidRPr="00585B54">
        <w:rPr>
          <w:rFonts w:ascii="Times New Roman" w:hAnsi="Times New Roman"/>
          <w:sz w:val="24"/>
        </w:rPr>
        <w:t>：</w:t>
      </w:r>
      <w:r w:rsidR="00C52120" w:rsidRPr="00585B54">
        <w:rPr>
          <w:rFonts w:ascii="Times New Roman" w:hAnsi="Times New Roman" w:hint="eastAsia"/>
          <w:sz w:val="24"/>
        </w:rPr>
        <w:t>如适用</w:t>
      </w:r>
      <w:r w:rsidR="00C52120" w:rsidRPr="00585B54">
        <w:rPr>
          <w:rFonts w:ascii="Times New Roman" w:hAnsi="Times New Roman"/>
          <w:sz w:val="24"/>
        </w:rPr>
        <w:t>，</w:t>
      </w:r>
      <w:r w:rsidR="00C52120" w:rsidRPr="00585B54">
        <w:rPr>
          <w:rFonts w:ascii="Times New Roman" w:hAnsi="Times New Roman" w:hint="eastAsia"/>
          <w:sz w:val="24"/>
        </w:rPr>
        <w:t>可</w:t>
      </w:r>
      <w:r w:rsidR="00C52120" w:rsidRPr="00585B54">
        <w:rPr>
          <w:rFonts w:ascii="Times New Roman" w:hAnsi="Times New Roman"/>
          <w:sz w:val="24"/>
        </w:rPr>
        <w:t>直接检测由</w:t>
      </w:r>
      <w:proofErr w:type="gramStart"/>
      <w:r w:rsidR="00C52120" w:rsidRPr="00585B54">
        <w:rPr>
          <w:rFonts w:ascii="Times New Roman" w:hAnsi="Times New Roman"/>
          <w:sz w:val="24"/>
        </w:rPr>
        <w:t>供试品</w:t>
      </w:r>
      <w:r w:rsidR="00C52120" w:rsidRPr="00585B54">
        <w:rPr>
          <w:rFonts w:ascii="Times New Roman" w:hAnsi="Times New Roman" w:hint="eastAsia"/>
          <w:sz w:val="24"/>
        </w:rPr>
        <w:t>包装</w:t>
      </w:r>
      <w:proofErr w:type="gramEnd"/>
      <w:r w:rsidR="00C52120" w:rsidRPr="00585B54">
        <w:rPr>
          <w:rFonts w:ascii="Times New Roman" w:hAnsi="Times New Roman"/>
          <w:sz w:val="24"/>
        </w:rPr>
        <w:t>的</w:t>
      </w:r>
      <w:r w:rsidR="005074EA" w:rsidRPr="00585B54">
        <w:rPr>
          <w:rFonts w:ascii="Times New Roman" w:hAnsi="Times New Roman" w:hint="eastAsia"/>
          <w:sz w:val="24"/>
        </w:rPr>
        <w:t>成品</w:t>
      </w:r>
      <w:r w:rsidR="00C52120" w:rsidRPr="00585B54">
        <w:rPr>
          <w:rFonts w:ascii="Times New Roman" w:hAnsi="Times New Roman"/>
          <w:sz w:val="24"/>
        </w:rPr>
        <w:t>制剂。</w:t>
      </w:r>
    </w:p>
    <w:p w:rsidR="00D94935" w:rsidRPr="00585B54" w:rsidRDefault="00D94935" w:rsidP="00585B54">
      <w:pPr>
        <w:spacing w:line="360" w:lineRule="auto"/>
        <w:ind w:firstLineChars="200" w:firstLine="480"/>
        <w:rPr>
          <w:rFonts w:ascii="Times New Roman" w:hAnsi="Times New Roman"/>
          <w:sz w:val="24"/>
        </w:rPr>
      </w:pPr>
      <w:r w:rsidRPr="00585B54">
        <w:rPr>
          <w:rFonts w:ascii="Times New Roman" w:hAnsi="Times New Roman" w:hint="eastAsia"/>
          <w:sz w:val="24"/>
        </w:rPr>
        <w:t>（</w:t>
      </w:r>
      <w:r w:rsidRPr="00585B54">
        <w:rPr>
          <w:rFonts w:ascii="Times New Roman" w:hAnsi="Times New Roman" w:hint="eastAsia"/>
          <w:sz w:val="24"/>
        </w:rPr>
        <w:t>3</w:t>
      </w:r>
      <w:r w:rsidRPr="00585B54">
        <w:rPr>
          <w:rFonts w:ascii="Times New Roman" w:hAnsi="Times New Roman" w:hint="eastAsia"/>
          <w:sz w:val="24"/>
        </w:rPr>
        <w:t>）塑料输液容器用内盖</w:t>
      </w:r>
      <w:r w:rsidR="00083DEF" w:rsidRPr="00585B54">
        <w:rPr>
          <w:rFonts w:ascii="Times New Roman" w:hAnsi="Times New Roman" w:hint="eastAsia"/>
          <w:sz w:val="24"/>
        </w:rPr>
        <w:t>和接口</w:t>
      </w:r>
      <w:r w:rsidRPr="00585B54">
        <w:rPr>
          <w:rFonts w:ascii="Times New Roman" w:hAnsi="Times New Roman" w:hint="eastAsia"/>
          <w:sz w:val="24"/>
        </w:rPr>
        <w:t>：除</w:t>
      </w:r>
      <w:r w:rsidR="00C52120" w:rsidRPr="00585B54">
        <w:rPr>
          <w:rFonts w:ascii="Times New Roman" w:hAnsi="Times New Roman" w:hint="eastAsia"/>
          <w:sz w:val="24"/>
        </w:rPr>
        <w:t>质量协议</w:t>
      </w:r>
      <w:r w:rsidR="00C52120" w:rsidRPr="00585B54">
        <w:rPr>
          <w:rFonts w:ascii="Times New Roman" w:hAnsi="Times New Roman"/>
          <w:sz w:val="24"/>
        </w:rPr>
        <w:t>或内控质量标准</w:t>
      </w:r>
      <w:r w:rsidR="006539FA" w:rsidRPr="00585B54">
        <w:rPr>
          <w:rFonts w:ascii="Times New Roman" w:hAnsi="Times New Roman" w:hint="eastAsia"/>
          <w:sz w:val="24"/>
        </w:rPr>
        <w:t>另有规定外，照光阻法</w:t>
      </w:r>
      <w:r w:rsidRPr="00585B54">
        <w:rPr>
          <w:rFonts w:ascii="Times New Roman" w:hAnsi="Times New Roman" w:hint="eastAsia"/>
          <w:sz w:val="24"/>
        </w:rPr>
        <w:t>（</w:t>
      </w:r>
      <w:r w:rsidRPr="00585B54">
        <w:rPr>
          <w:rFonts w:ascii="Times New Roman" w:hAnsi="Times New Roman" w:hint="eastAsia"/>
          <w:sz w:val="24"/>
        </w:rPr>
        <w:t>3</w:t>
      </w:r>
      <w:r w:rsidRPr="00585B54">
        <w:rPr>
          <w:rFonts w:ascii="Times New Roman" w:hAnsi="Times New Roman" w:hint="eastAsia"/>
          <w:sz w:val="24"/>
        </w:rPr>
        <w:t>）制备</w:t>
      </w:r>
      <w:proofErr w:type="gramStart"/>
      <w:r w:rsidRPr="00585B54">
        <w:rPr>
          <w:rFonts w:ascii="Times New Roman" w:hAnsi="Times New Roman" w:hint="eastAsia"/>
          <w:sz w:val="24"/>
        </w:rPr>
        <w:t>供试品溶液</w:t>
      </w:r>
      <w:proofErr w:type="gramEnd"/>
      <w:r w:rsidRPr="00585B54">
        <w:rPr>
          <w:rFonts w:ascii="Times New Roman" w:hAnsi="Times New Roman" w:hint="eastAsia"/>
          <w:sz w:val="24"/>
        </w:rPr>
        <w:t>，</w:t>
      </w:r>
      <w:r w:rsidR="00FD3DBC" w:rsidRPr="00585B54">
        <w:rPr>
          <w:rFonts w:ascii="Times New Roman" w:hAnsi="Times New Roman" w:hint="eastAsia"/>
          <w:sz w:val="24"/>
        </w:rPr>
        <w:t>照上述（</w:t>
      </w:r>
      <w:r w:rsidR="00FD3DBC" w:rsidRPr="00585B54">
        <w:rPr>
          <w:rFonts w:ascii="Times New Roman" w:hAnsi="Times New Roman" w:hint="eastAsia"/>
          <w:sz w:val="24"/>
        </w:rPr>
        <w:t>1</w:t>
      </w:r>
      <w:r w:rsidR="00FD3DBC" w:rsidRPr="00585B54">
        <w:rPr>
          <w:rFonts w:ascii="Times New Roman" w:hAnsi="Times New Roman" w:hint="eastAsia"/>
          <w:sz w:val="24"/>
        </w:rPr>
        <w:t>）</w:t>
      </w:r>
      <w:r w:rsidR="00FD3DBC" w:rsidRPr="00585B54">
        <w:rPr>
          <w:rFonts w:ascii="Times New Roman" w:hAnsi="Times New Roman" w:hint="eastAsia"/>
          <w:sz w:val="24"/>
        </w:rPr>
        <w:t xml:space="preserve">b </w:t>
      </w:r>
      <w:r w:rsidR="00FD3DBC" w:rsidRPr="00585B54">
        <w:rPr>
          <w:rFonts w:ascii="Times New Roman" w:hAnsi="Times New Roman" w:hint="eastAsia"/>
          <w:sz w:val="24"/>
        </w:rPr>
        <w:t>同法测定，按规定粒径分别提交每</w:t>
      </w:r>
      <w:r w:rsidR="00FD3DBC" w:rsidRPr="00585B54">
        <w:rPr>
          <w:rFonts w:ascii="Times New Roman" w:hAnsi="Times New Roman" w:hint="eastAsia"/>
          <w:sz w:val="24"/>
        </w:rPr>
        <w:t>1ml</w:t>
      </w:r>
      <w:r w:rsidR="00FD3DBC" w:rsidRPr="00585B54">
        <w:rPr>
          <w:rFonts w:ascii="Times New Roman" w:hAnsi="Times New Roman" w:hint="eastAsia"/>
          <w:sz w:val="24"/>
        </w:rPr>
        <w:t>中所含平均微粒数。</w:t>
      </w:r>
    </w:p>
    <w:p w:rsidR="006E6C83" w:rsidRPr="00585B54" w:rsidRDefault="006E6C83" w:rsidP="00585B54">
      <w:pPr>
        <w:spacing w:line="360" w:lineRule="auto"/>
        <w:ind w:firstLineChars="200" w:firstLine="480"/>
        <w:rPr>
          <w:rFonts w:ascii="Times New Roman" w:hAnsi="Times New Roman"/>
          <w:sz w:val="24"/>
        </w:rPr>
      </w:pPr>
      <w:r w:rsidRPr="00585B54">
        <w:rPr>
          <w:rFonts w:ascii="Times New Roman" w:hAnsi="Times New Roman" w:hint="eastAsia"/>
          <w:sz w:val="24"/>
        </w:rPr>
        <w:t>（</w:t>
      </w:r>
      <w:r w:rsidR="00083DEF" w:rsidRPr="00585B54">
        <w:rPr>
          <w:rFonts w:ascii="Times New Roman" w:hAnsi="Times New Roman" w:hint="eastAsia"/>
          <w:sz w:val="24"/>
        </w:rPr>
        <w:t>4</w:t>
      </w:r>
      <w:r w:rsidRPr="00585B54">
        <w:rPr>
          <w:rFonts w:ascii="Times New Roman" w:hAnsi="Times New Roman" w:hint="eastAsia"/>
          <w:sz w:val="24"/>
        </w:rPr>
        <w:t>）</w:t>
      </w:r>
      <w:r w:rsidR="00FE011D" w:rsidRPr="00585B54">
        <w:rPr>
          <w:rFonts w:ascii="Times New Roman" w:hAnsi="Times New Roman" w:hint="eastAsia"/>
          <w:sz w:val="24"/>
        </w:rPr>
        <w:t>免洗</w:t>
      </w:r>
      <w:proofErr w:type="gramStart"/>
      <w:r w:rsidRPr="00585B54">
        <w:rPr>
          <w:rFonts w:ascii="Times New Roman" w:hAnsi="Times New Roman" w:hint="eastAsia"/>
          <w:sz w:val="24"/>
        </w:rPr>
        <w:t>预灌封</w:t>
      </w:r>
      <w:proofErr w:type="gramEnd"/>
      <w:r w:rsidRPr="00585B54">
        <w:rPr>
          <w:rFonts w:ascii="Times New Roman" w:hAnsi="Times New Roman" w:hint="eastAsia"/>
          <w:sz w:val="24"/>
        </w:rPr>
        <w:t>注射器和</w:t>
      </w:r>
      <w:r w:rsidR="00FE011D" w:rsidRPr="00585B54">
        <w:rPr>
          <w:rFonts w:ascii="Times New Roman" w:hAnsi="Times New Roman" w:hint="eastAsia"/>
          <w:sz w:val="24"/>
        </w:rPr>
        <w:t>免洗</w:t>
      </w:r>
      <w:r w:rsidRPr="00585B54">
        <w:rPr>
          <w:rFonts w:ascii="Times New Roman" w:hAnsi="Times New Roman" w:hint="eastAsia"/>
          <w:sz w:val="24"/>
        </w:rPr>
        <w:t>笔式注射器用活塞：除</w:t>
      </w:r>
      <w:r w:rsidR="00542D98" w:rsidRPr="00585B54">
        <w:rPr>
          <w:rFonts w:ascii="Times New Roman" w:hAnsi="Times New Roman" w:hint="eastAsia"/>
          <w:sz w:val="24"/>
        </w:rPr>
        <w:t>质量协议</w:t>
      </w:r>
      <w:r w:rsidR="00542D98" w:rsidRPr="00585B54">
        <w:rPr>
          <w:rFonts w:ascii="Times New Roman" w:hAnsi="Times New Roman"/>
          <w:sz w:val="24"/>
        </w:rPr>
        <w:t>或内控质量标准</w:t>
      </w:r>
      <w:r w:rsidR="006539FA" w:rsidRPr="00585B54">
        <w:rPr>
          <w:rFonts w:ascii="Times New Roman" w:hAnsi="Times New Roman" w:hint="eastAsia"/>
          <w:sz w:val="24"/>
        </w:rPr>
        <w:t>另有规定外，照光阻法</w:t>
      </w:r>
      <w:r w:rsidRPr="00585B54">
        <w:rPr>
          <w:rFonts w:ascii="Times New Roman" w:hAnsi="Times New Roman" w:hint="eastAsia"/>
          <w:sz w:val="24"/>
        </w:rPr>
        <w:t>（</w:t>
      </w:r>
      <w:r w:rsidR="00083DEF" w:rsidRPr="00585B54">
        <w:rPr>
          <w:rFonts w:ascii="Times New Roman" w:hAnsi="Times New Roman" w:hint="eastAsia"/>
          <w:sz w:val="24"/>
        </w:rPr>
        <w:t>4</w:t>
      </w:r>
      <w:r w:rsidRPr="00585B54">
        <w:rPr>
          <w:rFonts w:ascii="Times New Roman" w:hAnsi="Times New Roman" w:hint="eastAsia"/>
          <w:sz w:val="24"/>
        </w:rPr>
        <w:t>）制备</w:t>
      </w:r>
      <w:proofErr w:type="gramStart"/>
      <w:r w:rsidRPr="00585B54">
        <w:rPr>
          <w:rFonts w:ascii="Times New Roman" w:hAnsi="Times New Roman" w:hint="eastAsia"/>
          <w:sz w:val="24"/>
        </w:rPr>
        <w:t>供试品溶液</w:t>
      </w:r>
      <w:proofErr w:type="gramEnd"/>
      <w:r w:rsidRPr="00585B54">
        <w:rPr>
          <w:rFonts w:ascii="Times New Roman" w:hAnsi="Times New Roman" w:hint="eastAsia"/>
          <w:sz w:val="24"/>
        </w:rPr>
        <w:t>，</w:t>
      </w:r>
      <w:r w:rsidR="00FD3DBC" w:rsidRPr="00585B54">
        <w:rPr>
          <w:rFonts w:ascii="Times New Roman" w:hAnsi="Times New Roman" w:hint="eastAsia"/>
          <w:sz w:val="24"/>
        </w:rPr>
        <w:t>照上述（</w:t>
      </w:r>
      <w:r w:rsidR="00FD3DBC" w:rsidRPr="00585B54">
        <w:rPr>
          <w:rFonts w:ascii="Times New Roman" w:hAnsi="Times New Roman" w:hint="eastAsia"/>
          <w:sz w:val="24"/>
        </w:rPr>
        <w:t>1</w:t>
      </w:r>
      <w:r w:rsidR="00FD3DBC" w:rsidRPr="00585B54">
        <w:rPr>
          <w:rFonts w:ascii="Times New Roman" w:hAnsi="Times New Roman" w:hint="eastAsia"/>
          <w:sz w:val="24"/>
        </w:rPr>
        <w:t>）</w:t>
      </w:r>
      <w:r w:rsidR="00FD3DBC" w:rsidRPr="00585B54">
        <w:rPr>
          <w:rFonts w:ascii="Times New Roman" w:hAnsi="Times New Roman" w:hint="eastAsia"/>
          <w:sz w:val="24"/>
        </w:rPr>
        <w:t xml:space="preserve">b </w:t>
      </w:r>
      <w:r w:rsidR="00FD3DBC" w:rsidRPr="00585B54">
        <w:rPr>
          <w:rFonts w:ascii="Times New Roman" w:hAnsi="Times New Roman" w:hint="eastAsia"/>
          <w:sz w:val="24"/>
        </w:rPr>
        <w:t>同法测定，按规定粒径分别提交每</w:t>
      </w:r>
      <w:r w:rsidR="00FD3DBC" w:rsidRPr="00585B54">
        <w:rPr>
          <w:rFonts w:ascii="Times New Roman" w:hAnsi="Times New Roman" w:hint="eastAsia"/>
          <w:sz w:val="24"/>
        </w:rPr>
        <w:t>1ml</w:t>
      </w:r>
      <w:r w:rsidR="00FD3DBC" w:rsidRPr="00585B54">
        <w:rPr>
          <w:rFonts w:ascii="Times New Roman" w:hAnsi="Times New Roman" w:hint="eastAsia"/>
          <w:sz w:val="24"/>
        </w:rPr>
        <w:t>中所含平均微粒数。</w:t>
      </w:r>
      <w:r w:rsidRPr="00585B54">
        <w:rPr>
          <w:rFonts w:ascii="Times New Roman" w:hAnsi="Times New Roman" w:hint="eastAsia"/>
          <w:sz w:val="24"/>
        </w:rPr>
        <w:t xml:space="preserve">  </w:t>
      </w:r>
    </w:p>
    <w:p w:rsidR="00D94935" w:rsidRPr="00585B54" w:rsidRDefault="00D94935" w:rsidP="00585B54">
      <w:pPr>
        <w:spacing w:line="360" w:lineRule="auto"/>
        <w:ind w:firstLineChars="200" w:firstLine="480"/>
        <w:rPr>
          <w:rFonts w:ascii="Times New Roman" w:hAnsi="Times New Roman"/>
          <w:sz w:val="24"/>
        </w:rPr>
      </w:pPr>
      <w:r w:rsidRPr="00585B54">
        <w:rPr>
          <w:rFonts w:ascii="Times New Roman" w:hAnsi="Times New Roman" w:hint="eastAsia"/>
          <w:sz w:val="24"/>
        </w:rPr>
        <w:t>（</w:t>
      </w:r>
      <w:r w:rsidR="00083DEF" w:rsidRPr="00585B54">
        <w:rPr>
          <w:rFonts w:ascii="Times New Roman" w:hAnsi="Times New Roman" w:hint="eastAsia"/>
          <w:sz w:val="24"/>
        </w:rPr>
        <w:t>5</w:t>
      </w:r>
      <w:r w:rsidRPr="00585B54">
        <w:rPr>
          <w:rFonts w:ascii="Times New Roman" w:hAnsi="Times New Roman" w:hint="eastAsia"/>
          <w:sz w:val="24"/>
        </w:rPr>
        <w:t>）</w:t>
      </w:r>
      <w:r w:rsidR="00003DB4" w:rsidRPr="00585B54">
        <w:rPr>
          <w:rFonts w:ascii="Times New Roman" w:hAnsi="Times New Roman" w:hint="eastAsia"/>
          <w:sz w:val="24"/>
        </w:rPr>
        <w:t>半组装</w:t>
      </w:r>
      <w:proofErr w:type="gramStart"/>
      <w:r w:rsidR="00003DB4" w:rsidRPr="00585B54">
        <w:rPr>
          <w:rFonts w:ascii="Times New Roman" w:hAnsi="Times New Roman" w:hint="eastAsia"/>
          <w:sz w:val="24"/>
        </w:rPr>
        <w:t>预灌封</w:t>
      </w:r>
      <w:proofErr w:type="gramEnd"/>
      <w:r w:rsidR="00003DB4" w:rsidRPr="00585B54">
        <w:rPr>
          <w:rFonts w:ascii="Times New Roman" w:hAnsi="Times New Roman" w:hint="eastAsia"/>
          <w:sz w:val="24"/>
        </w:rPr>
        <w:t>注射器</w:t>
      </w:r>
      <w:r w:rsidRPr="00585B54">
        <w:rPr>
          <w:rFonts w:ascii="Times New Roman" w:hAnsi="Times New Roman" w:hint="eastAsia"/>
          <w:sz w:val="24"/>
        </w:rPr>
        <w:t>：除</w:t>
      </w:r>
      <w:r w:rsidR="00542D98" w:rsidRPr="00585B54">
        <w:rPr>
          <w:rFonts w:ascii="Times New Roman" w:hAnsi="Times New Roman" w:hint="eastAsia"/>
          <w:sz w:val="24"/>
        </w:rPr>
        <w:t>质量协议</w:t>
      </w:r>
      <w:r w:rsidR="00542D98" w:rsidRPr="00585B54">
        <w:rPr>
          <w:rFonts w:ascii="Times New Roman" w:hAnsi="Times New Roman"/>
          <w:sz w:val="24"/>
        </w:rPr>
        <w:t>或内控质量标准</w:t>
      </w:r>
      <w:r w:rsidR="006539FA" w:rsidRPr="00585B54">
        <w:rPr>
          <w:rFonts w:ascii="Times New Roman" w:hAnsi="Times New Roman" w:hint="eastAsia"/>
          <w:sz w:val="24"/>
        </w:rPr>
        <w:t>另有规定外，照光阻法</w:t>
      </w:r>
      <w:r w:rsidRPr="00585B54">
        <w:rPr>
          <w:rFonts w:ascii="Times New Roman" w:hAnsi="Times New Roman" w:hint="eastAsia"/>
          <w:sz w:val="24"/>
        </w:rPr>
        <w:t>（</w:t>
      </w:r>
      <w:r w:rsidR="00083DEF" w:rsidRPr="00585B54">
        <w:rPr>
          <w:rFonts w:ascii="Times New Roman" w:hAnsi="Times New Roman" w:hint="eastAsia"/>
          <w:sz w:val="24"/>
        </w:rPr>
        <w:t>5</w:t>
      </w:r>
      <w:r w:rsidRPr="00585B54">
        <w:rPr>
          <w:rFonts w:ascii="Times New Roman" w:hAnsi="Times New Roman" w:hint="eastAsia"/>
          <w:sz w:val="24"/>
        </w:rPr>
        <w:t>）制备</w:t>
      </w:r>
      <w:proofErr w:type="gramStart"/>
      <w:r w:rsidRPr="00585B54">
        <w:rPr>
          <w:rFonts w:ascii="Times New Roman" w:hAnsi="Times New Roman" w:hint="eastAsia"/>
          <w:sz w:val="24"/>
        </w:rPr>
        <w:t>供试品溶液</w:t>
      </w:r>
      <w:proofErr w:type="gramEnd"/>
      <w:r w:rsidRPr="00585B54">
        <w:rPr>
          <w:rFonts w:ascii="Times New Roman" w:hAnsi="Times New Roman" w:hint="eastAsia"/>
          <w:sz w:val="24"/>
        </w:rPr>
        <w:t>，</w:t>
      </w:r>
      <w:r w:rsidR="00FD3DBC" w:rsidRPr="00585B54">
        <w:rPr>
          <w:rFonts w:ascii="Times New Roman" w:hAnsi="Times New Roman" w:hint="eastAsia"/>
          <w:sz w:val="24"/>
        </w:rPr>
        <w:t>照上述（</w:t>
      </w:r>
      <w:r w:rsidR="00FD3DBC" w:rsidRPr="00585B54">
        <w:rPr>
          <w:rFonts w:ascii="Times New Roman" w:hAnsi="Times New Roman" w:hint="eastAsia"/>
          <w:sz w:val="24"/>
        </w:rPr>
        <w:t>1</w:t>
      </w:r>
      <w:r w:rsidR="00FD3DBC" w:rsidRPr="00585B54">
        <w:rPr>
          <w:rFonts w:ascii="Times New Roman" w:hAnsi="Times New Roman" w:hint="eastAsia"/>
          <w:sz w:val="24"/>
        </w:rPr>
        <w:t>）</w:t>
      </w:r>
      <w:r w:rsidR="00FD3DBC" w:rsidRPr="00585B54">
        <w:rPr>
          <w:rFonts w:ascii="Times New Roman" w:hAnsi="Times New Roman" w:hint="eastAsia"/>
          <w:sz w:val="24"/>
        </w:rPr>
        <w:t xml:space="preserve">b </w:t>
      </w:r>
      <w:r w:rsidR="00FD3DBC" w:rsidRPr="00585B54">
        <w:rPr>
          <w:rFonts w:ascii="Times New Roman" w:hAnsi="Times New Roman" w:hint="eastAsia"/>
          <w:sz w:val="24"/>
        </w:rPr>
        <w:t>同法测定，按规定粒径分别提交每支注射器所含的平均微粒数。</w:t>
      </w:r>
    </w:p>
    <w:p w:rsidR="00D94935" w:rsidRPr="00585B54" w:rsidRDefault="00333739" w:rsidP="005278B4">
      <w:pPr>
        <w:suppressLineNumbers/>
        <w:spacing w:line="360" w:lineRule="auto"/>
        <w:rPr>
          <w:rFonts w:ascii="Times New Roman" w:hAnsi="Times New Roman"/>
          <w:b/>
          <w:bCs/>
          <w:sz w:val="24"/>
        </w:rPr>
      </w:pPr>
      <w:r w:rsidRPr="00585B54">
        <w:rPr>
          <w:rFonts w:ascii="Times New Roman" w:hAnsi="Times New Roman" w:hint="eastAsia"/>
          <w:b/>
          <w:bCs/>
          <w:noProof/>
          <w:sz w:val="24"/>
        </w:rPr>
        <mc:AlternateContent>
          <mc:Choice Requires="wps">
            <w:drawing>
              <wp:anchor distT="0" distB="0" distL="114300" distR="114300" simplePos="0" relativeHeight="251657728" behindDoc="0" locked="0" layoutInCell="1" allowOverlap="1">
                <wp:simplePos x="0" y="0"/>
                <wp:positionH relativeFrom="column">
                  <wp:posOffset>-28575</wp:posOffset>
                </wp:positionH>
                <wp:positionV relativeFrom="paragraph">
                  <wp:posOffset>194310</wp:posOffset>
                </wp:positionV>
                <wp:extent cx="5234940" cy="15240"/>
                <wp:effectExtent l="0" t="0" r="3810" b="381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34940" cy="15240"/>
                        </a:xfrm>
                        <a:prstGeom prst="straightConnector1">
                          <a:avLst/>
                        </a:prstGeom>
                        <a:noFill/>
                        <a:ln w="9525">
                          <a:solidFill>
                            <a:srgbClr val="000000"/>
                          </a:solidFill>
                          <a:round/>
                        </a:ln>
                      </wps:spPr>
                      <wps:bodyPr/>
                    </wps:wsp>
                  </a:graphicData>
                </a:graphic>
                <wp14:sizeRelH relativeFrom="page">
                  <wp14:pctWidth>0</wp14:pctWidth>
                </wp14:sizeRelH>
                <wp14:sizeRelV relativeFrom="page">
                  <wp14:pctHeight>0</wp14:pctHeight>
                </wp14:sizeRelV>
              </wp:anchor>
            </w:drawing>
          </mc:Choice>
          <mc:Fallback>
            <w:pict>
              <v:shapetype w14:anchorId="4420C1D3" id="_x0000_t32" coordsize="21600,21600" o:spt="32" o:oned="t" path="m,l21600,21600e" filled="f">
                <v:path arrowok="t" fillok="f" o:connecttype="none"/>
                <o:lock v:ext="edit" shapetype="t"/>
              </v:shapetype>
              <v:shape id="AutoShape 2" o:spid="_x0000_s1026" type="#_x0000_t32" style="position:absolute;left:0;text-align:left;margin-left:-2.25pt;margin-top:15.3pt;width:412.2pt;height:1.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"/>
            </w:pict>
          </mc:Fallback>
        </mc:AlternateContent>
      </w:r>
    </w:p>
    <w:p w:rsidR="00333739" w:rsidRPr="005278B4" w:rsidRDefault="00BF065D" w:rsidP="009512A8">
      <w:pPr>
        <w:pStyle w:val="ac"/>
        <w:suppressLineNumbers/>
        <w:spacing w:line="360" w:lineRule="auto"/>
        <w:ind w:firstLineChars="200" w:firstLine="480"/>
        <w:rPr>
          <w:rFonts w:ascii="Times New Roman" w:hAnsi="Times New Roman" w:cs="Times New Roman"/>
          <w:sz w:val="24"/>
          <w:szCs w:val="24"/>
        </w:rPr>
      </w:pPr>
      <w:r w:rsidRPr="00585B54">
        <w:rPr>
          <w:rFonts w:ascii="Times New Roman" w:hAnsi="Times New Roman" w:cs="Times New Roman"/>
          <w:sz w:val="24"/>
          <w:szCs w:val="24"/>
        </w:rPr>
        <w:t>起草单位：</w:t>
      </w:r>
      <w:r w:rsidRPr="00585B54">
        <w:rPr>
          <w:rFonts w:ascii="Times New Roman" w:hAnsi="Times New Roman" w:cs="Times New Roman" w:hint="eastAsia"/>
          <w:sz w:val="24"/>
          <w:szCs w:val="24"/>
        </w:rPr>
        <w:t>山东省医疗器械和药品包装检验研究院</w:t>
      </w:r>
      <w:r w:rsidRPr="00585B54">
        <w:rPr>
          <w:rFonts w:ascii="Times New Roman" w:hAnsi="Times New Roman" w:cs="Times New Roman" w:hint="eastAsia"/>
          <w:sz w:val="24"/>
          <w:szCs w:val="24"/>
        </w:rPr>
        <w:t xml:space="preserve">  </w:t>
      </w:r>
      <w:r w:rsidR="009512A8">
        <w:rPr>
          <w:rFonts w:ascii="Times New Roman" w:hAnsi="Times New Roman" w:cs="Times New Roman" w:hint="eastAsia"/>
          <w:sz w:val="24"/>
          <w:szCs w:val="24"/>
        </w:rPr>
        <w:t xml:space="preserve"> </w:t>
      </w:r>
      <w:r w:rsidR="009512A8">
        <w:rPr>
          <w:rFonts w:ascii="Times New Roman" w:hAnsi="Times New Roman" w:cs="Times New Roman"/>
          <w:sz w:val="24"/>
          <w:szCs w:val="24"/>
        </w:rPr>
        <w:t xml:space="preserve">      </w:t>
      </w:r>
      <w:r w:rsidR="00333739" w:rsidRPr="00585B54">
        <w:rPr>
          <w:rFonts w:ascii="Times New Roman" w:hAnsi="Times New Roman" w:cs="Times New Roman"/>
          <w:sz w:val="24"/>
          <w:szCs w:val="24"/>
        </w:rPr>
        <w:t>联系电话：</w:t>
      </w:r>
      <w:r w:rsidR="00333739" w:rsidRPr="00585B54">
        <w:rPr>
          <w:rFonts w:ascii="Times New Roman" w:hAnsi="Times New Roman" w:cs="Times New Roman" w:hint="eastAsia"/>
          <w:sz w:val="24"/>
          <w:szCs w:val="24"/>
        </w:rPr>
        <w:t>0531-82682925</w:t>
      </w:r>
    </w:p>
    <w:p w:rsidR="00BF065D" w:rsidRPr="00585B54" w:rsidRDefault="00BF065D" w:rsidP="00BF065D">
      <w:pPr>
        <w:suppressLineNumbers/>
        <w:spacing w:line="360" w:lineRule="auto"/>
        <w:jc w:val="center"/>
        <w:rPr>
          <w:rFonts w:ascii="Times New Roman" w:hAnsi="Times New Roman"/>
          <w:b/>
          <w:sz w:val="24"/>
        </w:rPr>
      </w:pPr>
      <w:r w:rsidRPr="00585B54">
        <w:rPr>
          <w:rFonts w:ascii="Times New Roman" w:hAnsi="Times New Roman" w:hint="eastAsia"/>
          <w:b/>
          <w:sz w:val="24"/>
        </w:rPr>
        <w:lastRenderedPageBreak/>
        <w:t>药包材不溶性微粒测定法起草说明</w:t>
      </w:r>
    </w:p>
    <w:p w:rsidR="00BF065D" w:rsidRPr="00585B54" w:rsidRDefault="00BF065D" w:rsidP="00BF065D">
      <w:pPr>
        <w:suppressLineNumbers/>
        <w:spacing w:line="360" w:lineRule="auto"/>
        <w:jc w:val="center"/>
        <w:rPr>
          <w:rFonts w:ascii="Times New Roman" w:hAnsi="Times New Roman"/>
          <w:b/>
          <w:sz w:val="24"/>
        </w:rPr>
      </w:pPr>
    </w:p>
    <w:p w:rsidR="00BF065D" w:rsidRPr="005278B4" w:rsidRDefault="00BF065D" w:rsidP="000B4B10">
      <w:pPr>
        <w:pStyle w:val="1"/>
        <w:suppressLineNumbers/>
        <w:spacing w:before="0" w:after="0" w:line="360" w:lineRule="auto"/>
        <w:ind w:firstLineChars="200" w:firstLine="480"/>
        <w:rPr>
          <w:rFonts w:ascii="Times New Roman" w:hAnsi="宋体"/>
          <w:b w:val="0"/>
          <w:bCs w:val="0"/>
          <w:sz w:val="24"/>
          <w:szCs w:val="24"/>
        </w:rPr>
      </w:pPr>
      <w:r w:rsidRPr="005278B4">
        <w:rPr>
          <w:rFonts w:ascii="Times New Roman" w:hAnsi="宋体"/>
          <w:b w:val="0"/>
          <w:bCs w:val="0"/>
          <w:sz w:val="24"/>
          <w:szCs w:val="24"/>
        </w:rPr>
        <w:t>一、</w:t>
      </w:r>
      <w:r w:rsidRPr="005278B4">
        <w:rPr>
          <w:rFonts w:ascii="Times New Roman" w:hAnsi="宋体" w:hint="eastAsia"/>
          <w:b w:val="0"/>
          <w:bCs w:val="0"/>
          <w:sz w:val="24"/>
          <w:szCs w:val="24"/>
        </w:rPr>
        <w:t>制修订的目的与意义</w:t>
      </w:r>
      <w:r w:rsidRPr="005278B4">
        <w:rPr>
          <w:rFonts w:ascii="Times New Roman" w:hAnsi="宋体" w:hint="eastAsia"/>
          <w:b w:val="0"/>
          <w:bCs w:val="0"/>
          <w:sz w:val="24"/>
          <w:szCs w:val="24"/>
        </w:rPr>
        <w:t xml:space="preserve"> </w:t>
      </w:r>
    </w:p>
    <w:p w:rsidR="00BF065D" w:rsidRPr="005278B4" w:rsidRDefault="00BF065D" w:rsidP="00585B54">
      <w:pPr>
        <w:suppressLineNumbers/>
        <w:spacing w:line="360" w:lineRule="auto"/>
        <w:ind w:firstLineChars="200" w:firstLine="480"/>
        <w:jc w:val="left"/>
        <w:rPr>
          <w:rFonts w:ascii="Times New Roman" w:hAnsi="宋体"/>
          <w:sz w:val="24"/>
        </w:rPr>
      </w:pPr>
      <w:r w:rsidRPr="005278B4">
        <w:rPr>
          <w:rFonts w:hint="eastAsia"/>
          <w:sz w:val="24"/>
        </w:rPr>
        <w:t xml:space="preserve"> </w:t>
      </w:r>
      <w:r w:rsidRPr="005278B4">
        <w:rPr>
          <w:rFonts w:ascii="Times New Roman" w:hAnsi="宋体" w:hint="eastAsia"/>
          <w:sz w:val="24"/>
        </w:rPr>
        <w:t>药包材自身的不溶性微粒是关乎药包材质量的重要性能。通过药品和药包材传递给人体的微粒会给人体带来长期的严重的危害。中国药典</w:t>
      </w:r>
      <w:r w:rsidRPr="005278B4">
        <w:rPr>
          <w:rFonts w:ascii="Times New Roman" w:hAnsi="宋体" w:hint="eastAsia"/>
          <w:sz w:val="24"/>
        </w:rPr>
        <w:t>2020</w:t>
      </w:r>
      <w:r w:rsidRPr="005278B4">
        <w:rPr>
          <w:rFonts w:ascii="Times New Roman" w:hAnsi="宋体" w:hint="eastAsia"/>
          <w:sz w:val="24"/>
        </w:rPr>
        <w:t>版（四部）通则</w:t>
      </w:r>
      <w:r w:rsidRPr="005278B4">
        <w:rPr>
          <w:rFonts w:ascii="Times New Roman" w:hAnsi="宋体" w:hint="eastAsia"/>
          <w:sz w:val="24"/>
        </w:rPr>
        <w:t xml:space="preserve">0903 </w:t>
      </w:r>
      <w:r w:rsidRPr="005278B4">
        <w:rPr>
          <w:rFonts w:ascii="Times New Roman" w:hAnsi="宋体" w:hint="eastAsia"/>
          <w:sz w:val="24"/>
        </w:rPr>
        <w:t>不溶性微粒检查法中详细介绍了药品（静脉用注射剂及供静脉注射用无菌原料药）中不溶性微粒的检查方法，给出了试验环境及检测，</w:t>
      </w:r>
      <w:proofErr w:type="gramStart"/>
      <w:r w:rsidRPr="005278B4">
        <w:rPr>
          <w:rFonts w:ascii="Times New Roman" w:hAnsi="宋体" w:hint="eastAsia"/>
          <w:sz w:val="24"/>
        </w:rPr>
        <w:t>光阻法及</w:t>
      </w:r>
      <w:proofErr w:type="gramEnd"/>
      <w:r w:rsidRPr="005278B4">
        <w:rPr>
          <w:rFonts w:ascii="Times New Roman" w:hAnsi="宋体" w:hint="eastAsia"/>
          <w:sz w:val="24"/>
        </w:rPr>
        <w:t>显微镜法的测定原理、对仪器的一般要求、仪器的校准等方面的要求，并根据标示装量的不同给出了不同的结果判定指标。但因为药包材的形式多样，形状各异，受到形制、用途、材质三方面的约束，所盛装药品的风险等级不同，对不溶性微粒项目的指标也不相同，因此，有必要制定药包材的不溶性微粒检查法，满足药包材的生产、使用和监管需求。</w:t>
      </w:r>
    </w:p>
    <w:p w:rsidR="00BF065D" w:rsidRPr="005278B4" w:rsidRDefault="00BF065D" w:rsidP="000B4B10">
      <w:pPr>
        <w:suppressLineNumbers/>
        <w:ind w:firstLineChars="200" w:firstLine="480"/>
        <w:rPr>
          <w:rFonts w:ascii="Times New Roman" w:hAnsi="宋体"/>
          <w:kern w:val="44"/>
          <w:sz w:val="24"/>
        </w:rPr>
      </w:pPr>
      <w:r w:rsidRPr="005278B4">
        <w:rPr>
          <w:rFonts w:ascii="Times New Roman" w:hAnsi="宋体" w:hint="eastAsia"/>
          <w:kern w:val="44"/>
          <w:sz w:val="24"/>
        </w:rPr>
        <w:t>二、起草过程</w:t>
      </w:r>
    </w:p>
    <w:p w:rsidR="00995A0A" w:rsidRPr="005278B4" w:rsidRDefault="00995A0A" w:rsidP="00995A0A">
      <w:pPr>
        <w:pStyle w:val="ac"/>
        <w:suppressLineNumbers/>
        <w:spacing w:line="360" w:lineRule="auto"/>
        <w:ind w:firstLineChars="200" w:firstLine="480"/>
        <w:jc w:val="left"/>
        <w:rPr>
          <w:rFonts w:hAnsi="宋体"/>
          <w:sz w:val="24"/>
          <w:szCs w:val="24"/>
        </w:rPr>
      </w:pPr>
      <w:r w:rsidRPr="005278B4">
        <w:rPr>
          <w:rFonts w:hAnsi="宋体" w:hint="eastAsia"/>
          <w:sz w:val="24"/>
          <w:szCs w:val="24"/>
        </w:rPr>
        <w:t>1.查阅国内外相关标准并进行了标准比对。</w:t>
      </w:r>
    </w:p>
    <w:p w:rsidR="00995A0A" w:rsidRPr="005278B4" w:rsidRDefault="00995A0A" w:rsidP="00995A0A">
      <w:pPr>
        <w:pStyle w:val="ac"/>
        <w:suppressLineNumbers/>
        <w:spacing w:line="360" w:lineRule="auto"/>
        <w:ind w:firstLineChars="200" w:firstLine="480"/>
        <w:jc w:val="left"/>
        <w:rPr>
          <w:rFonts w:hAnsi="宋体"/>
          <w:sz w:val="24"/>
          <w:szCs w:val="24"/>
        </w:rPr>
      </w:pPr>
      <w:r w:rsidRPr="005278B4">
        <w:rPr>
          <w:rFonts w:hAnsi="宋体" w:hint="eastAsia"/>
          <w:sz w:val="24"/>
          <w:szCs w:val="24"/>
        </w:rPr>
        <w:t>2.初步</w:t>
      </w:r>
      <w:r w:rsidRPr="005278B4">
        <w:rPr>
          <w:rFonts w:hAnsi="宋体"/>
          <w:sz w:val="24"/>
          <w:szCs w:val="24"/>
        </w:rPr>
        <w:t>设计标准制定的方案</w:t>
      </w:r>
      <w:r w:rsidRPr="005278B4">
        <w:rPr>
          <w:rFonts w:hAnsi="宋体" w:hint="eastAsia"/>
          <w:sz w:val="24"/>
          <w:szCs w:val="24"/>
        </w:rPr>
        <w:t>，编写草案。</w:t>
      </w:r>
    </w:p>
    <w:p w:rsidR="00995A0A" w:rsidRPr="005278B4" w:rsidRDefault="00995A0A" w:rsidP="00995A0A">
      <w:pPr>
        <w:pStyle w:val="ac"/>
        <w:suppressLineNumbers/>
        <w:spacing w:line="360" w:lineRule="auto"/>
        <w:ind w:firstLineChars="200" w:firstLine="480"/>
        <w:jc w:val="left"/>
        <w:rPr>
          <w:rFonts w:hAnsi="宋体"/>
          <w:sz w:val="24"/>
          <w:szCs w:val="24"/>
        </w:rPr>
      </w:pPr>
      <w:r w:rsidRPr="005278B4">
        <w:rPr>
          <w:rFonts w:hAnsi="宋体" w:hint="eastAsia"/>
          <w:sz w:val="24"/>
          <w:szCs w:val="24"/>
        </w:rPr>
        <w:t>3.形成“药包材不溶性微粒测定法”征求意见稿。</w:t>
      </w:r>
    </w:p>
    <w:p w:rsidR="00BF065D" w:rsidRPr="005278B4" w:rsidRDefault="00BF065D" w:rsidP="000B4B10">
      <w:pPr>
        <w:suppressLineNumbers/>
        <w:spacing w:line="360" w:lineRule="auto"/>
        <w:ind w:firstLineChars="200" w:firstLine="480"/>
        <w:jc w:val="left"/>
        <w:rPr>
          <w:rFonts w:ascii="Times New Roman" w:hAnsi="宋体"/>
          <w:sz w:val="24"/>
        </w:rPr>
      </w:pPr>
      <w:r w:rsidRPr="005278B4">
        <w:rPr>
          <w:rFonts w:ascii="Times New Roman" w:hAnsi="宋体" w:hint="eastAsia"/>
          <w:sz w:val="24"/>
        </w:rPr>
        <w:t>三、制修订的总体思路</w:t>
      </w:r>
    </w:p>
    <w:p w:rsidR="00A4744E" w:rsidRPr="005278B4" w:rsidRDefault="00995A0A" w:rsidP="00585B54">
      <w:pPr>
        <w:suppressLineNumbers/>
        <w:spacing w:line="360" w:lineRule="auto"/>
        <w:ind w:firstLineChars="200" w:firstLine="480"/>
        <w:jc w:val="left"/>
        <w:rPr>
          <w:rFonts w:ascii="Times New Roman" w:hAnsi="Times New Roman"/>
          <w:sz w:val="24"/>
        </w:rPr>
      </w:pPr>
      <w:r w:rsidRPr="005278B4">
        <w:rPr>
          <w:rFonts w:ascii="Times New Roman" w:hAnsi="Times New Roman"/>
          <w:sz w:val="24"/>
        </w:rPr>
        <w:t>遵循</w:t>
      </w:r>
      <w:proofErr w:type="gramStart"/>
      <w:r w:rsidRPr="005278B4">
        <w:rPr>
          <w:rFonts w:ascii="Times New Roman" w:hAnsi="Times New Roman"/>
          <w:sz w:val="24"/>
        </w:rPr>
        <w:t>药典委</w:t>
      </w:r>
      <w:proofErr w:type="gramEnd"/>
      <w:r w:rsidRPr="005278B4">
        <w:rPr>
          <w:rFonts w:ascii="Times New Roman" w:hAnsi="Times New Roman"/>
          <w:sz w:val="24"/>
        </w:rPr>
        <w:t>对药包</w:t>
      </w:r>
      <w:proofErr w:type="gramStart"/>
      <w:r w:rsidRPr="005278B4">
        <w:rPr>
          <w:rFonts w:ascii="Times New Roman" w:hAnsi="Times New Roman"/>
          <w:sz w:val="24"/>
        </w:rPr>
        <w:t>材标准</w:t>
      </w:r>
      <w:proofErr w:type="gramEnd"/>
      <w:r w:rsidRPr="005278B4">
        <w:rPr>
          <w:rFonts w:ascii="Times New Roman" w:hAnsi="Times New Roman"/>
          <w:sz w:val="24"/>
        </w:rPr>
        <w:t>体系的架构思路，</w:t>
      </w:r>
      <w:r w:rsidR="00585B54" w:rsidRPr="005278B4">
        <w:rPr>
          <w:rFonts w:ascii="Times New Roman" w:hAnsi="宋体" w:hint="eastAsia"/>
          <w:sz w:val="24"/>
        </w:rPr>
        <w:t>参考了如下标准：中国药典</w:t>
      </w:r>
      <w:r w:rsidR="00585B54" w:rsidRPr="005278B4">
        <w:rPr>
          <w:rFonts w:ascii="Times New Roman" w:hAnsi="宋体" w:hint="eastAsia"/>
          <w:sz w:val="24"/>
        </w:rPr>
        <w:t>2020</w:t>
      </w:r>
      <w:r w:rsidR="00585B54" w:rsidRPr="005278B4">
        <w:rPr>
          <w:rFonts w:ascii="Times New Roman" w:hAnsi="宋体" w:hint="eastAsia"/>
          <w:sz w:val="24"/>
        </w:rPr>
        <w:t>版（四部）通则</w:t>
      </w:r>
      <w:r w:rsidR="00585B54" w:rsidRPr="005278B4">
        <w:rPr>
          <w:rFonts w:ascii="Times New Roman" w:hAnsi="宋体" w:hint="eastAsia"/>
          <w:sz w:val="24"/>
        </w:rPr>
        <w:t xml:space="preserve">0903 </w:t>
      </w:r>
      <w:r w:rsidR="00585B54" w:rsidRPr="005278B4">
        <w:rPr>
          <w:rFonts w:ascii="Times New Roman" w:hAnsi="宋体" w:hint="eastAsia"/>
          <w:sz w:val="24"/>
        </w:rPr>
        <w:t>不溶性微粒检查法；</w:t>
      </w:r>
      <w:r w:rsidR="00585B54" w:rsidRPr="005278B4">
        <w:rPr>
          <w:rFonts w:ascii="Times New Roman" w:hAnsi="宋体" w:hint="eastAsia"/>
          <w:sz w:val="24"/>
        </w:rPr>
        <w:t>ISO 11040-4</w:t>
      </w:r>
      <w:r w:rsidR="00585B54" w:rsidRPr="005278B4">
        <w:rPr>
          <w:rFonts w:ascii="Times New Roman" w:hAnsi="宋体" w:hint="eastAsia"/>
          <w:sz w:val="24"/>
        </w:rPr>
        <w:t>《预充式注射器第</w:t>
      </w:r>
      <w:r w:rsidR="00585B54" w:rsidRPr="005278B4">
        <w:rPr>
          <w:rFonts w:ascii="Times New Roman" w:hAnsi="宋体" w:hint="eastAsia"/>
          <w:sz w:val="24"/>
        </w:rPr>
        <w:t>4</w:t>
      </w:r>
      <w:r w:rsidR="00585B54" w:rsidRPr="005278B4">
        <w:rPr>
          <w:rFonts w:ascii="Times New Roman" w:hAnsi="宋体" w:hint="eastAsia"/>
          <w:sz w:val="24"/>
        </w:rPr>
        <w:t>部分：注射用玻璃套筒和灭菌后待充装半组装注射器》；</w:t>
      </w:r>
      <w:r w:rsidR="00585B54" w:rsidRPr="005278B4">
        <w:rPr>
          <w:rFonts w:ascii="Times New Roman" w:hAnsi="宋体" w:hint="eastAsia"/>
          <w:sz w:val="24"/>
        </w:rPr>
        <w:t>ISO 11040-6</w:t>
      </w:r>
      <w:r w:rsidR="00585B54" w:rsidRPr="005278B4">
        <w:rPr>
          <w:rFonts w:ascii="Times New Roman" w:hAnsi="宋体" w:hint="eastAsia"/>
          <w:sz w:val="24"/>
        </w:rPr>
        <w:t>《预充式注射器第</w:t>
      </w:r>
      <w:r w:rsidR="00585B54" w:rsidRPr="005278B4">
        <w:rPr>
          <w:rFonts w:ascii="Times New Roman" w:hAnsi="宋体" w:hint="eastAsia"/>
          <w:sz w:val="24"/>
        </w:rPr>
        <w:t>6</w:t>
      </w:r>
      <w:r w:rsidR="00585B54" w:rsidRPr="005278B4">
        <w:rPr>
          <w:rFonts w:ascii="Times New Roman" w:hAnsi="宋体" w:hint="eastAsia"/>
          <w:sz w:val="24"/>
        </w:rPr>
        <w:t>部分：注射用塑料套筒和灭菌后待充装半组装注射器》；</w:t>
      </w:r>
      <w:r w:rsidR="00585B54" w:rsidRPr="005278B4">
        <w:rPr>
          <w:rFonts w:ascii="Times New Roman" w:hAnsi="宋体" w:hint="eastAsia"/>
          <w:sz w:val="24"/>
        </w:rPr>
        <w:t>ISO 11040-8</w:t>
      </w:r>
      <w:r w:rsidR="00585B54" w:rsidRPr="005278B4">
        <w:rPr>
          <w:rFonts w:ascii="Times New Roman" w:hAnsi="宋体" w:hint="eastAsia"/>
          <w:sz w:val="24"/>
        </w:rPr>
        <w:t>《预充式注射器第</w:t>
      </w:r>
      <w:r w:rsidR="00585B54" w:rsidRPr="005278B4">
        <w:rPr>
          <w:rFonts w:ascii="Times New Roman" w:hAnsi="宋体" w:hint="eastAsia"/>
          <w:sz w:val="24"/>
        </w:rPr>
        <w:t>7</w:t>
      </w:r>
      <w:r w:rsidR="00585B54" w:rsidRPr="005278B4">
        <w:rPr>
          <w:rFonts w:ascii="Times New Roman" w:hAnsi="宋体" w:hint="eastAsia"/>
          <w:sz w:val="24"/>
        </w:rPr>
        <w:t>部分：成品预充式注射器的要求和检测方法》；</w:t>
      </w:r>
      <w:r w:rsidR="00585B54" w:rsidRPr="005278B4">
        <w:rPr>
          <w:rFonts w:ascii="Times New Roman" w:hAnsi="宋体" w:hint="eastAsia"/>
          <w:sz w:val="24"/>
        </w:rPr>
        <w:t xml:space="preserve">YBB 00272004-2015 </w:t>
      </w:r>
      <w:r w:rsidR="00585B54" w:rsidRPr="005278B4">
        <w:rPr>
          <w:rFonts w:ascii="Times New Roman" w:hAnsi="宋体" w:hint="eastAsia"/>
          <w:sz w:val="24"/>
        </w:rPr>
        <w:t>《包装材料不溶性微粒测定法》；</w:t>
      </w:r>
      <w:r w:rsidR="00585B54" w:rsidRPr="005278B4">
        <w:rPr>
          <w:rFonts w:ascii="Times New Roman" w:hAnsi="宋体" w:hint="eastAsia"/>
          <w:sz w:val="24"/>
        </w:rPr>
        <w:t>YBB 00072004-2015</w:t>
      </w:r>
      <w:r w:rsidR="00585B54" w:rsidRPr="005278B4">
        <w:rPr>
          <w:rFonts w:ascii="Times New Roman" w:hAnsi="宋体" w:hint="eastAsia"/>
          <w:sz w:val="24"/>
        </w:rPr>
        <w:t>《预灌封注射器用氯化丁基橡胶活塞》；</w:t>
      </w:r>
      <w:r w:rsidR="00585B54" w:rsidRPr="005278B4">
        <w:rPr>
          <w:rFonts w:ascii="Times New Roman" w:hAnsi="宋体" w:hint="eastAsia"/>
          <w:sz w:val="24"/>
        </w:rPr>
        <w:t>YBB 00082004-2015</w:t>
      </w:r>
      <w:r w:rsidR="00585B54" w:rsidRPr="005278B4">
        <w:rPr>
          <w:rFonts w:ascii="Times New Roman" w:hAnsi="宋体" w:hint="eastAsia"/>
          <w:sz w:val="24"/>
        </w:rPr>
        <w:t>《预灌封注射器用溴化丁基橡胶活塞》；</w:t>
      </w:r>
      <w:r w:rsidR="00585B54" w:rsidRPr="005278B4">
        <w:rPr>
          <w:rFonts w:ascii="Times New Roman" w:hAnsi="宋体" w:hint="eastAsia"/>
          <w:sz w:val="24"/>
        </w:rPr>
        <w:t>YBB 00112004-2015</w:t>
      </w:r>
      <w:r w:rsidR="00585B54" w:rsidRPr="005278B4">
        <w:rPr>
          <w:rFonts w:ascii="Times New Roman" w:hAnsi="宋体" w:hint="eastAsia"/>
          <w:sz w:val="24"/>
        </w:rPr>
        <w:t>《预灌封注射器组合件（带注射针）》；</w:t>
      </w:r>
      <w:r w:rsidR="00585B54" w:rsidRPr="005278B4">
        <w:rPr>
          <w:rFonts w:ascii="Times New Roman" w:hAnsi="宋体" w:hint="eastAsia"/>
          <w:sz w:val="24"/>
        </w:rPr>
        <w:t xml:space="preserve">YBB 00042005-2015 </w:t>
      </w:r>
      <w:r w:rsidR="00585B54" w:rsidRPr="005278B4">
        <w:rPr>
          <w:rFonts w:ascii="Times New Roman" w:hAnsi="宋体" w:hint="eastAsia"/>
          <w:sz w:val="24"/>
        </w:rPr>
        <w:t>《注射液用卤化丁基橡胶塞》；</w:t>
      </w:r>
      <w:r w:rsidR="00585B54" w:rsidRPr="005278B4">
        <w:rPr>
          <w:rFonts w:ascii="Times New Roman" w:hAnsi="宋体" w:hint="eastAsia"/>
          <w:sz w:val="24"/>
        </w:rPr>
        <w:t xml:space="preserve">YBB 00052005-2015 </w:t>
      </w:r>
      <w:r w:rsidR="00585B54" w:rsidRPr="005278B4">
        <w:rPr>
          <w:rFonts w:ascii="Times New Roman" w:hAnsi="宋体" w:hint="eastAsia"/>
          <w:sz w:val="24"/>
        </w:rPr>
        <w:t>《注射用无菌粉末用卤化丁基橡胶塞》；</w:t>
      </w:r>
      <w:r w:rsidR="00585B54" w:rsidRPr="005278B4">
        <w:rPr>
          <w:rFonts w:ascii="Times New Roman" w:hAnsi="宋体" w:hint="eastAsia"/>
          <w:sz w:val="24"/>
        </w:rPr>
        <w:t xml:space="preserve">YBB 00022002-2015 </w:t>
      </w:r>
      <w:r w:rsidR="00585B54" w:rsidRPr="005278B4">
        <w:rPr>
          <w:rFonts w:ascii="Times New Roman" w:hAnsi="宋体" w:hint="eastAsia"/>
          <w:sz w:val="24"/>
        </w:rPr>
        <w:t>《聚丙烯输液瓶》；</w:t>
      </w:r>
      <w:r w:rsidR="00585B54" w:rsidRPr="005278B4">
        <w:rPr>
          <w:rFonts w:ascii="Times New Roman" w:hAnsi="宋体" w:hint="eastAsia"/>
          <w:sz w:val="24"/>
        </w:rPr>
        <w:t xml:space="preserve">YBB 00342002-2015 </w:t>
      </w:r>
      <w:r w:rsidR="00585B54" w:rsidRPr="005278B4">
        <w:rPr>
          <w:rFonts w:ascii="Times New Roman" w:hAnsi="宋体" w:hint="eastAsia"/>
          <w:sz w:val="24"/>
        </w:rPr>
        <w:t>《多层共挤输液用膜、袋通则》；</w:t>
      </w:r>
      <w:r w:rsidR="00585B54" w:rsidRPr="005278B4">
        <w:rPr>
          <w:rFonts w:ascii="Times New Roman" w:hAnsi="宋体" w:hint="eastAsia"/>
          <w:sz w:val="24"/>
        </w:rPr>
        <w:t xml:space="preserve">YBB 00242004-2015 </w:t>
      </w:r>
      <w:r w:rsidR="00585B54" w:rsidRPr="005278B4">
        <w:rPr>
          <w:rFonts w:ascii="Times New Roman" w:hAnsi="宋体" w:hint="eastAsia"/>
          <w:sz w:val="24"/>
        </w:rPr>
        <w:t>《塑料输液容器用聚丙烯组合盖（拉环式）》；</w:t>
      </w:r>
      <w:r w:rsidR="00585B54" w:rsidRPr="005278B4">
        <w:rPr>
          <w:rFonts w:ascii="Times New Roman" w:hAnsi="宋体" w:hint="eastAsia"/>
          <w:sz w:val="24"/>
        </w:rPr>
        <w:t xml:space="preserve">YBB 00152004-2015 </w:t>
      </w:r>
      <w:r w:rsidR="00585B54" w:rsidRPr="005278B4">
        <w:rPr>
          <w:rFonts w:ascii="Times New Roman" w:hAnsi="宋体" w:hint="eastAsia"/>
          <w:sz w:val="24"/>
        </w:rPr>
        <w:t>《笔式注射器用氯化丁基橡胶活塞和垫片》；</w:t>
      </w:r>
      <w:r w:rsidR="00585B54" w:rsidRPr="005278B4">
        <w:rPr>
          <w:rFonts w:ascii="Times New Roman" w:hAnsi="宋体" w:hint="eastAsia"/>
          <w:sz w:val="24"/>
        </w:rPr>
        <w:t xml:space="preserve">YBB 00162004-2015 </w:t>
      </w:r>
      <w:r w:rsidR="00585B54" w:rsidRPr="005278B4">
        <w:rPr>
          <w:rFonts w:ascii="Times New Roman" w:hAnsi="宋体" w:hint="eastAsia"/>
          <w:sz w:val="24"/>
        </w:rPr>
        <w:t>《笔</w:t>
      </w:r>
      <w:r w:rsidR="00585B54" w:rsidRPr="005278B4">
        <w:rPr>
          <w:rFonts w:ascii="Times New Roman" w:hAnsi="宋体" w:hint="eastAsia"/>
          <w:sz w:val="24"/>
        </w:rPr>
        <w:lastRenderedPageBreak/>
        <w:t>式注射器用溴化丁基橡胶活塞和垫片》，对上述</w:t>
      </w:r>
      <w:r w:rsidRPr="005278B4">
        <w:rPr>
          <w:rFonts w:ascii="Times New Roman" w:hAnsi="Times New Roman" w:hint="eastAsia"/>
          <w:sz w:val="24"/>
        </w:rPr>
        <w:t>标准</w:t>
      </w:r>
      <w:r w:rsidR="00585B54" w:rsidRPr="005278B4">
        <w:rPr>
          <w:rFonts w:ascii="Times New Roman" w:hAnsi="Times New Roman" w:hint="eastAsia"/>
          <w:sz w:val="24"/>
        </w:rPr>
        <w:t>进行了</w:t>
      </w:r>
      <w:r w:rsidRPr="005278B4">
        <w:rPr>
          <w:rFonts w:ascii="Times New Roman" w:hAnsi="Times New Roman" w:hint="eastAsia"/>
          <w:sz w:val="24"/>
        </w:rPr>
        <w:t>比对，结合</w:t>
      </w:r>
      <w:r w:rsidRPr="005278B4">
        <w:rPr>
          <w:rFonts w:ascii="Times New Roman" w:hAnsi="Times New Roman"/>
          <w:sz w:val="24"/>
        </w:rPr>
        <w:t>在日常试验时</w:t>
      </w:r>
      <w:r w:rsidR="00585B54" w:rsidRPr="005278B4">
        <w:rPr>
          <w:rFonts w:ascii="Times New Roman" w:hAnsi="Times New Roman" w:hint="eastAsia"/>
          <w:sz w:val="24"/>
        </w:rPr>
        <w:t>各品种测试</w:t>
      </w:r>
      <w:r w:rsidRPr="005278B4">
        <w:rPr>
          <w:rFonts w:ascii="Times New Roman" w:hAnsi="Times New Roman"/>
          <w:sz w:val="24"/>
        </w:rPr>
        <w:t>存在的问题，增加该检测方法的可操作性，完善本测定法。</w:t>
      </w:r>
    </w:p>
    <w:p w:rsidR="00A4744E" w:rsidRPr="005278B4" w:rsidRDefault="00A4744E" w:rsidP="000B4B10">
      <w:pPr>
        <w:suppressLineNumbers/>
        <w:spacing w:line="360" w:lineRule="auto"/>
        <w:ind w:firstLineChars="200" w:firstLine="480"/>
        <w:jc w:val="left"/>
        <w:rPr>
          <w:rFonts w:ascii="Times New Roman" w:hAnsi="宋体"/>
          <w:sz w:val="24"/>
        </w:rPr>
      </w:pPr>
      <w:r w:rsidRPr="005278B4">
        <w:rPr>
          <w:rFonts w:ascii="Times New Roman" w:hAnsi="宋体" w:hint="eastAsia"/>
          <w:sz w:val="24"/>
        </w:rPr>
        <w:t>四、需重点说明的问题</w:t>
      </w:r>
    </w:p>
    <w:p w:rsidR="00BF065D" w:rsidRPr="00585B54" w:rsidRDefault="00A4744E" w:rsidP="000B4B10">
      <w:pPr>
        <w:suppressLineNumbers/>
        <w:spacing w:line="360" w:lineRule="auto"/>
        <w:ind w:firstLineChars="200" w:firstLine="480"/>
        <w:jc w:val="left"/>
        <w:rPr>
          <w:rFonts w:ascii="Times New Roman" w:hAnsi="宋体"/>
          <w:sz w:val="24"/>
        </w:rPr>
      </w:pPr>
      <w:r w:rsidRPr="00585B54">
        <w:rPr>
          <w:rFonts w:ascii="Times New Roman" w:hAnsi="宋体" w:hint="eastAsia"/>
          <w:sz w:val="24"/>
        </w:rPr>
        <w:t>1</w:t>
      </w:r>
      <w:r w:rsidR="009512A8">
        <w:rPr>
          <w:rFonts w:ascii="Times New Roman" w:hAnsi="宋体" w:hint="eastAsia"/>
          <w:sz w:val="24"/>
        </w:rPr>
        <w:t>．</w:t>
      </w:r>
      <w:r w:rsidR="00BF065D" w:rsidRPr="00585B54">
        <w:rPr>
          <w:rFonts w:ascii="Times New Roman" w:hAnsi="宋体" w:hint="eastAsia"/>
          <w:sz w:val="24"/>
        </w:rPr>
        <w:t>范围</w:t>
      </w:r>
    </w:p>
    <w:p w:rsidR="00BF065D" w:rsidRPr="00585B54" w:rsidRDefault="00BF065D" w:rsidP="00BF065D">
      <w:pPr>
        <w:suppressLineNumbers/>
        <w:spacing w:line="360" w:lineRule="auto"/>
        <w:ind w:firstLine="480"/>
        <w:jc w:val="left"/>
        <w:rPr>
          <w:rFonts w:ascii="Times New Roman" w:hAnsi="宋体"/>
          <w:sz w:val="24"/>
        </w:rPr>
      </w:pPr>
      <w:r w:rsidRPr="00585B54">
        <w:rPr>
          <w:rFonts w:ascii="Times New Roman" w:hAnsi="宋体" w:hint="eastAsia"/>
          <w:sz w:val="24"/>
        </w:rPr>
        <w:t>依据现行的药包材国家标准，适用的药包</w:t>
      </w:r>
      <w:proofErr w:type="gramStart"/>
      <w:r w:rsidRPr="00585B54">
        <w:rPr>
          <w:rFonts w:ascii="Times New Roman" w:hAnsi="宋体" w:hint="eastAsia"/>
          <w:sz w:val="24"/>
        </w:rPr>
        <w:t>材品种</w:t>
      </w:r>
      <w:proofErr w:type="gramEnd"/>
      <w:r w:rsidRPr="00585B54">
        <w:rPr>
          <w:rFonts w:ascii="Times New Roman" w:hAnsi="宋体" w:hint="eastAsia"/>
          <w:sz w:val="24"/>
        </w:rPr>
        <w:t>包括：</w:t>
      </w:r>
      <w:r w:rsidR="00AD00EF">
        <w:rPr>
          <w:rFonts w:ascii="Times New Roman" w:hAnsi="宋体" w:hint="eastAsia"/>
          <w:sz w:val="24"/>
        </w:rPr>
        <w:t>注射剂包装用橡胶塞</w:t>
      </w:r>
      <w:r w:rsidRPr="00585B54">
        <w:rPr>
          <w:rFonts w:ascii="Times New Roman" w:hAnsi="宋体" w:hint="eastAsia"/>
          <w:sz w:val="24"/>
        </w:rPr>
        <w:t>、</w:t>
      </w:r>
      <w:r w:rsidR="00AD00EF">
        <w:rPr>
          <w:rFonts w:ascii="Times New Roman" w:hAnsi="宋体" w:hint="eastAsia"/>
          <w:sz w:val="24"/>
        </w:rPr>
        <w:t>注射液用塑料容器</w:t>
      </w:r>
      <w:r w:rsidRPr="00585B54">
        <w:rPr>
          <w:rFonts w:ascii="Times New Roman" w:hAnsi="宋体" w:hint="eastAsia"/>
          <w:sz w:val="24"/>
        </w:rPr>
        <w:t>-</w:t>
      </w:r>
      <w:r w:rsidRPr="00585B54">
        <w:rPr>
          <w:rFonts w:ascii="Times New Roman" w:hAnsi="宋体" w:hint="eastAsia"/>
          <w:sz w:val="24"/>
        </w:rPr>
        <w:t>塑料输液瓶和输液袋、塑料输液容器用内盖和接口、免洗</w:t>
      </w:r>
      <w:proofErr w:type="gramStart"/>
      <w:r w:rsidRPr="00585B54">
        <w:rPr>
          <w:rFonts w:ascii="Times New Roman" w:hAnsi="宋体" w:hint="eastAsia"/>
          <w:sz w:val="24"/>
        </w:rPr>
        <w:t>预灌封</w:t>
      </w:r>
      <w:proofErr w:type="gramEnd"/>
      <w:r w:rsidRPr="00585B54">
        <w:rPr>
          <w:rFonts w:ascii="Times New Roman" w:hAnsi="宋体" w:hint="eastAsia"/>
          <w:sz w:val="24"/>
        </w:rPr>
        <w:t>注射器用活塞和免洗笔式注射器用活塞、半组装</w:t>
      </w:r>
      <w:proofErr w:type="gramStart"/>
      <w:r w:rsidRPr="00585B54">
        <w:rPr>
          <w:rFonts w:ascii="Times New Roman" w:hAnsi="宋体" w:hint="eastAsia"/>
          <w:sz w:val="24"/>
        </w:rPr>
        <w:t>预灌封</w:t>
      </w:r>
      <w:proofErr w:type="gramEnd"/>
      <w:r w:rsidRPr="00585B54">
        <w:rPr>
          <w:rFonts w:ascii="Times New Roman" w:hAnsi="宋体" w:hint="eastAsia"/>
          <w:sz w:val="24"/>
        </w:rPr>
        <w:t>注射器，主要是高风险的药包材品种，并且此处</w:t>
      </w:r>
      <w:r w:rsidRPr="00585B54">
        <w:rPr>
          <w:rFonts w:ascii="Times New Roman" w:hAnsi="宋体"/>
          <w:sz w:val="24"/>
        </w:rPr>
        <w:t>的命名</w:t>
      </w:r>
      <w:r w:rsidRPr="00585B54">
        <w:rPr>
          <w:rFonts w:ascii="Times New Roman" w:hAnsi="宋体" w:hint="eastAsia"/>
          <w:sz w:val="24"/>
        </w:rPr>
        <w:t>表述与</w:t>
      </w:r>
      <w:r w:rsidRPr="00585B54">
        <w:rPr>
          <w:rFonts w:ascii="Times New Roman" w:hAnsi="宋体"/>
          <w:sz w:val="24"/>
        </w:rPr>
        <w:t>塑料、橡胶、</w:t>
      </w:r>
      <w:proofErr w:type="gramStart"/>
      <w:r w:rsidRPr="00585B54">
        <w:rPr>
          <w:rFonts w:ascii="Times New Roman" w:hAnsi="宋体"/>
          <w:sz w:val="24"/>
        </w:rPr>
        <w:t>预灌封</w:t>
      </w:r>
      <w:proofErr w:type="gramEnd"/>
      <w:r w:rsidRPr="00585B54">
        <w:rPr>
          <w:rFonts w:ascii="Times New Roman" w:hAnsi="宋体"/>
          <w:sz w:val="24"/>
        </w:rPr>
        <w:t>中通则的表述保持一致。</w:t>
      </w:r>
    </w:p>
    <w:p w:rsidR="00BF065D" w:rsidRPr="00585B54" w:rsidRDefault="00BF065D" w:rsidP="00BF065D">
      <w:pPr>
        <w:suppressLineNumbers/>
        <w:spacing w:line="360" w:lineRule="auto"/>
        <w:ind w:firstLine="367"/>
        <w:rPr>
          <w:rFonts w:ascii="Times New Roman" w:hAnsi="Times New Roman"/>
          <w:sz w:val="24"/>
        </w:rPr>
      </w:pPr>
      <w:r w:rsidRPr="00585B54">
        <w:rPr>
          <w:rFonts w:ascii="Times New Roman" w:hAnsi="宋体" w:hint="eastAsia"/>
          <w:sz w:val="24"/>
        </w:rPr>
        <w:t>方法：</w:t>
      </w:r>
      <w:r w:rsidRPr="00585B54">
        <w:rPr>
          <w:rFonts w:ascii="Times New Roman" w:hAnsi="Times New Roman" w:hint="eastAsia"/>
          <w:sz w:val="24"/>
        </w:rPr>
        <w:t>与药典相似，包括</w:t>
      </w:r>
      <w:proofErr w:type="gramStart"/>
      <w:r w:rsidRPr="00585B54">
        <w:rPr>
          <w:rFonts w:ascii="Times New Roman" w:hAnsi="Times New Roman" w:hint="eastAsia"/>
          <w:sz w:val="24"/>
        </w:rPr>
        <w:t>光阻法和</w:t>
      </w:r>
      <w:proofErr w:type="gramEnd"/>
      <w:r w:rsidRPr="00585B54">
        <w:rPr>
          <w:rFonts w:ascii="Times New Roman" w:hAnsi="Times New Roman" w:hint="eastAsia"/>
          <w:sz w:val="24"/>
        </w:rPr>
        <w:t>显微计数法。并给出了仲裁方法：显微计数法。</w:t>
      </w:r>
    </w:p>
    <w:p w:rsidR="00BF065D" w:rsidRPr="00585B54" w:rsidRDefault="00585B54" w:rsidP="000B4B10">
      <w:pPr>
        <w:suppressLineNumbers/>
        <w:spacing w:line="360" w:lineRule="auto"/>
        <w:ind w:firstLineChars="200" w:firstLine="480"/>
        <w:jc w:val="left"/>
        <w:rPr>
          <w:rFonts w:ascii="Times New Roman" w:hAnsi="宋体"/>
          <w:sz w:val="24"/>
        </w:rPr>
      </w:pPr>
      <w:r w:rsidRPr="00585B54">
        <w:rPr>
          <w:rFonts w:ascii="Times New Roman" w:hAnsi="宋体" w:hint="eastAsia"/>
          <w:sz w:val="24"/>
        </w:rPr>
        <w:t>2</w:t>
      </w:r>
      <w:r w:rsidR="009512A8">
        <w:rPr>
          <w:rFonts w:ascii="Times New Roman" w:hAnsi="宋体" w:hint="eastAsia"/>
          <w:sz w:val="24"/>
        </w:rPr>
        <w:t>．</w:t>
      </w:r>
      <w:r w:rsidR="00BF065D" w:rsidRPr="00585B54">
        <w:rPr>
          <w:rFonts w:ascii="Times New Roman" w:hAnsi="宋体" w:hint="eastAsia"/>
          <w:sz w:val="24"/>
        </w:rPr>
        <w:t>基本要求</w:t>
      </w:r>
    </w:p>
    <w:p w:rsidR="00BF065D" w:rsidRPr="00585B54" w:rsidRDefault="00BF065D" w:rsidP="00BF065D">
      <w:pPr>
        <w:suppressLineNumbers/>
        <w:spacing w:line="360" w:lineRule="auto"/>
        <w:ind w:firstLineChars="200" w:firstLine="480"/>
        <w:jc w:val="left"/>
        <w:rPr>
          <w:rFonts w:ascii="Times New Roman" w:hAnsi="Times New Roman"/>
          <w:sz w:val="24"/>
        </w:rPr>
      </w:pPr>
      <w:r w:rsidRPr="00585B54">
        <w:rPr>
          <w:rFonts w:ascii="Times New Roman" w:hAnsi="Times New Roman" w:hint="eastAsia"/>
          <w:sz w:val="24"/>
        </w:rPr>
        <w:t>因现行的</w:t>
      </w:r>
      <w:r w:rsidRPr="00585B54">
        <w:rPr>
          <w:rFonts w:ascii="Times New Roman" w:hAnsi="宋体" w:hint="eastAsia"/>
          <w:sz w:val="24"/>
        </w:rPr>
        <w:t>包装材料不溶性微粒测定法（</w:t>
      </w:r>
      <w:r w:rsidRPr="00585B54">
        <w:rPr>
          <w:rFonts w:ascii="Times New Roman" w:hAnsi="宋体" w:hint="eastAsia"/>
          <w:sz w:val="24"/>
        </w:rPr>
        <w:t>YBB 00272004-2015</w:t>
      </w:r>
      <w:r w:rsidRPr="00585B54">
        <w:rPr>
          <w:rFonts w:ascii="Times New Roman" w:hAnsi="宋体" w:hint="eastAsia"/>
          <w:sz w:val="24"/>
        </w:rPr>
        <w:t>）在</w:t>
      </w:r>
      <w:r w:rsidRPr="00585B54">
        <w:rPr>
          <w:rFonts w:ascii="Times New Roman" w:hAnsi="Times New Roman" w:hint="eastAsia"/>
          <w:sz w:val="24"/>
        </w:rPr>
        <w:t>试验环境及检测，方法的测定原理、对仪器的一般要求、仪器的校准等几方面同中国药典</w:t>
      </w:r>
      <w:r w:rsidRPr="00585B54">
        <w:rPr>
          <w:rFonts w:ascii="Times New Roman" w:hAnsi="Times New Roman" w:hint="eastAsia"/>
          <w:sz w:val="24"/>
        </w:rPr>
        <w:t>2020</w:t>
      </w:r>
      <w:r w:rsidRPr="00585B54">
        <w:rPr>
          <w:rFonts w:ascii="Times New Roman" w:hAnsi="Times New Roman" w:hint="eastAsia"/>
          <w:sz w:val="24"/>
        </w:rPr>
        <w:t>版中的要求基本一致，故在此不再赘述。</w:t>
      </w:r>
    </w:p>
    <w:p w:rsidR="00BF065D" w:rsidRPr="00585B54" w:rsidRDefault="00585B54" w:rsidP="000B4B10">
      <w:pPr>
        <w:suppressLineNumbers/>
        <w:spacing w:line="360" w:lineRule="auto"/>
        <w:ind w:firstLineChars="200" w:firstLine="480"/>
        <w:jc w:val="left"/>
        <w:rPr>
          <w:rFonts w:ascii="Times New Roman" w:hAnsi="Times New Roman"/>
          <w:sz w:val="24"/>
        </w:rPr>
      </w:pPr>
      <w:r w:rsidRPr="00585B54">
        <w:rPr>
          <w:rFonts w:ascii="Times New Roman" w:hAnsi="Times New Roman" w:hint="eastAsia"/>
          <w:sz w:val="24"/>
        </w:rPr>
        <w:t>3</w:t>
      </w:r>
      <w:r w:rsidR="009512A8">
        <w:rPr>
          <w:rFonts w:ascii="Times New Roman" w:hAnsi="Times New Roman" w:hint="eastAsia"/>
          <w:sz w:val="24"/>
        </w:rPr>
        <w:t>．</w:t>
      </w:r>
      <w:r w:rsidR="00BF065D" w:rsidRPr="00585B54">
        <w:rPr>
          <w:rFonts w:ascii="Times New Roman" w:hAnsi="Times New Roman" w:hint="eastAsia"/>
          <w:sz w:val="24"/>
        </w:rPr>
        <w:t>测定</w:t>
      </w:r>
      <w:r w:rsidRPr="00585B54">
        <w:rPr>
          <w:rFonts w:ascii="Times New Roman" w:hAnsi="Times New Roman" w:hint="eastAsia"/>
          <w:sz w:val="24"/>
        </w:rPr>
        <w:t>方</w:t>
      </w:r>
      <w:r w:rsidR="00BF065D" w:rsidRPr="00585B54">
        <w:rPr>
          <w:rFonts w:ascii="Times New Roman" w:hAnsi="Times New Roman" w:hint="eastAsia"/>
          <w:sz w:val="24"/>
        </w:rPr>
        <w:t>法</w:t>
      </w:r>
    </w:p>
    <w:p w:rsidR="00BF065D" w:rsidRPr="00585B54" w:rsidRDefault="00BF065D" w:rsidP="00BF065D">
      <w:pPr>
        <w:suppressLineNumbers/>
        <w:spacing w:line="360" w:lineRule="auto"/>
        <w:ind w:firstLine="480"/>
        <w:jc w:val="left"/>
        <w:rPr>
          <w:rFonts w:ascii="Times New Roman" w:hAnsi="Times New Roman"/>
          <w:sz w:val="24"/>
        </w:rPr>
      </w:pPr>
      <w:r w:rsidRPr="00585B54">
        <w:rPr>
          <w:rFonts w:ascii="Times New Roman" w:hAnsi="Times New Roman" w:hint="eastAsia"/>
          <w:sz w:val="24"/>
        </w:rPr>
        <w:t>测定方法</w:t>
      </w:r>
      <w:r w:rsidRPr="00585B54">
        <w:rPr>
          <w:rFonts w:ascii="Times New Roman" w:hAnsi="Times New Roman"/>
          <w:sz w:val="24"/>
        </w:rPr>
        <w:t>包括两部分</w:t>
      </w:r>
      <w:r w:rsidRPr="00585B54">
        <w:rPr>
          <w:rFonts w:ascii="Times New Roman" w:hAnsi="Times New Roman" w:hint="eastAsia"/>
          <w:sz w:val="24"/>
        </w:rPr>
        <w:t>：</w:t>
      </w:r>
      <w:r w:rsidRPr="00585B54">
        <w:rPr>
          <w:rFonts w:ascii="Times New Roman" w:hAnsi="Times New Roman"/>
          <w:sz w:val="24"/>
        </w:rPr>
        <w:t>第一法</w:t>
      </w:r>
      <w:proofErr w:type="gramStart"/>
      <w:r w:rsidRPr="00585B54">
        <w:rPr>
          <w:rFonts w:ascii="Times New Roman" w:hAnsi="Times New Roman"/>
          <w:sz w:val="24"/>
        </w:rPr>
        <w:t>光阻法和</w:t>
      </w:r>
      <w:proofErr w:type="gramEnd"/>
      <w:r w:rsidRPr="00585B54">
        <w:rPr>
          <w:rFonts w:ascii="Times New Roman" w:hAnsi="Times New Roman"/>
          <w:sz w:val="24"/>
        </w:rPr>
        <w:t>第二法显微计数法。</w:t>
      </w:r>
    </w:p>
    <w:p w:rsidR="00BF065D" w:rsidRPr="00585B54" w:rsidRDefault="00585B54" w:rsidP="000B4B10">
      <w:pPr>
        <w:suppressLineNumbers/>
        <w:spacing w:line="360" w:lineRule="auto"/>
        <w:ind w:firstLineChars="200" w:firstLine="480"/>
        <w:jc w:val="left"/>
        <w:rPr>
          <w:rFonts w:ascii="Times New Roman" w:hAnsi="Times New Roman"/>
          <w:sz w:val="24"/>
        </w:rPr>
      </w:pPr>
      <w:r w:rsidRPr="00585B54">
        <w:rPr>
          <w:rFonts w:ascii="Times New Roman" w:hAnsi="Times New Roman" w:hint="eastAsia"/>
          <w:sz w:val="24"/>
        </w:rPr>
        <w:t>3.1</w:t>
      </w:r>
      <w:r w:rsidR="009512A8">
        <w:rPr>
          <w:rFonts w:ascii="Times New Roman" w:hAnsi="Times New Roman"/>
          <w:sz w:val="24"/>
        </w:rPr>
        <w:t xml:space="preserve">  </w:t>
      </w:r>
      <w:r w:rsidR="00BF065D" w:rsidRPr="00585B54">
        <w:rPr>
          <w:rFonts w:ascii="Times New Roman" w:hAnsi="Times New Roman" w:hint="eastAsia"/>
          <w:sz w:val="24"/>
        </w:rPr>
        <w:t>光阻法</w:t>
      </w:r>
    </w:p>
    <w:p w:rsidR="00BF065D" w:rsidRPr="00585B54" w:rsidRDefault="00585B54" w:rsidP="000B4B10">
      <w:pPr>
        <w:suppressLineNumbers/>
        <w:spacing w:line="360" w:lineRule="auto"/>
        <w:ind w:firstLineChars="200" w:firstLine="480"/>
        <w:jc w:val="left"/>
        <w:rPr>
          <w:rFonts w:ascii="Times New Roman" w:hAnsi="Times New Roman"/>
          <w:sz w:val="24"/>
        </w:rPr>
      </w:pPr>
      <w:r w:rsidRPr="00585B54">
        <w:rPr>
          <w:rFonts w:ascii="Times New Roman" w:hAnsi="Times New Roman" w:hint="eastAsia"/>
          <w:sz w:val="24"/>
        </w:rPr>
        <w:t>3.1.</w:t>
      </w:r>
      <w:r w:rsidR="00BF065D" w:rsidRPr="00585B54">
        <w:rPr>
          <w:rFonts w:ascii="Times New Roman" w:hAnsi="Times New Roman" w:hint="eastAsia"/>
          <w:sz w:val="24"/>
        </w:rPr>
        <w:t>1</w:t>
      </w:r>
      <w:r w:rsidRPr="00585B54">
        <w:rPr>
          <w:rFonts w:ascii="Times New Roman" w:hAnsi="Times New Roman" w:hint="eastAsia"/>
          <w:sz w:val="24"/>
        </w:rPr>
        <w:t xml:space="preserve"> </w:t>
      </w:r>
      <w:r w:rsidR="00BF065D" w:rsidRPr="00585B54">
        <w:rPr>
          <w:rFonts w:ascii="Times New Roman" w:hAnsi="Times New Roman" w:hint="eastAsia"/>
          <w:sz w:val="24"/>
        </w:rPr>
        <w:t>供试液</w:t>
      </w:r>
      <w:r w:rsidR="00BF065D" w:rsidRPr="00585B54">
        <w:rPr>
          <w:rFonts w:ascii="Times New Roman" w:hAnsi="Times New Roman"/>
          <w:sz w:val="24"/>
        </w:rPr>
        <w:t>制备：</w:t>
      </w:r>
    </w:p>
    <w:p w:rsidR="00BF065D" w:rsidRPr="00585B54" w:rsidRDefault="00AD00EF" w:rsidP="00BF065D">
      <w:pPr>
        <w:suppressLineNumbers/>
        <w:spacing w:line="360" w:lineRule="auto"/>
        <w:ind w:firstLineChars="200" w:firstLine="480"/>
        <w:jc w:val="left"/>
        <w:rPr>
          <w:rFonts w:ascii="Times New Roman" w:hAnsi="Times New Roman"/>
          <w:sz w:val="24"/>
        </w:rPr>
      </w:pPr>
      <w:r>
        <w:rPr>
          <w:rFonts w:ascii="Times New Roman" w:hAnsi="宋体" w:hint="eastAsia"/>
          <w:sz w:val="24"/>
        </w:rPr>
        <w:t>注射剂包装用橡胶塞</w:t>
      </w:r>
      <w:r w:rsidR="00BF065D" w:rsidRPr="00585B54">
        <w:rPr>
          <w:rFonts w:ascii="Times New Roman" w:hAnsi="宋体" w:hint="eastAsia"/>
          <w:sz w:val="24"/>
        </w:rPr>
        <w:t>：</w:t>
      </w:r>
      <w:r w:rsidR="00BF065D" w:rsidRPr="00585B54">
        <w:rPr>
          <w:rFonts w:ascii="Times New Roman" w:hAnsi="Times New Roman" w:hint="eastAsia"/>
          <w:sz w:val="24"/>
        </w:rPr>
        <w:t>属于包装系统的一部分，供试液的制备遵循微粒检查用水的毫升数与被测胶塞总面积的平方厘米数之比为</w:t>
      </w:r>
      <w:r w:rsidR="00BF065D" w:rsidRPr="00585B54">
        <w:rPr>
          <w:rFonts w:ascii="Times New Roman" w:hAnsi="Times New Roman" w:hint="eastAsia"/>
          <w:sz w:val="24"/>
        </w:rPr>
        <w:t>1:1</w:t>
      </w:r>
      <w:r w:rsidR="00BF065D" w:rsidRPr="00585B54">
        <w:rPr>
          <w:rFonts w:ascii="Times New Roman" w:hAnsi="Times New Roman" w:hint="eastAsia"/>
          <w:sz w:val="24"/>
        </w:rPr>
        <w:t>的原则，如总表面积为</w:t>
      </w:r>
      <w:r w:rsidR="00BF065D" w:rsidRPr="00585B54">
        <w:rPr>
          <w:rFonts w:ascii="Times New Roman" w:hAnsi="Times New Roman" w:hint="eastAsia"/>
          <w:sz w:val="24"/>
        </w:rPr>
        <w:t>100cm</w:t>
      </w:r>
      <w:r w:rsidR="00BF065D" w:rsidRPr="00585B54">
        <w:rPr>
          <w:rFonts w:ascii="Times New Roman" w:hAnsi="Times New Roman" w:hint="eastAsia"/>
          <w:sz w:val="24"/>
          <w:vertAlign w:val="superscript"/>
        </w:rPr>
        <w:t>2</w:t>
      </w:r>
      <w:r w:rsidR="00BF065D" w:rsidRPr="00585B54">
        <w:rPr>
          <w:rFonts w:ascii="Times New Roman" w:hAnsi="Times New Roman" w:hint="eastAsia"/>
          <w:sz w:val="24"/>
        </w:rPr>
        <w:t>的胶塞需要加入</w:t>
      </w:r>
      <w:r w:rsidR="00BF065D" w:rsidRPr="00585B54">
        <w:rPr>
          <w:rFonts w:ascii="Times New Roman" w:hAnsi="Times New Roman" w:hint="eastAsia"/>
          <w:sz w:val="24"/>
        </w:rPr>
        <w:t>100mL</w:t>
      </w:r>
      <w:r w:rsidR="00BF065D" w:rsidRPr="00585B54">
        <w:rPr>
          <w:rFonts w:ascii="Times New Roman" w:hAnsi="Times New Roman" w:hint="eastAsia"/>
          <w:sz w:val="24"/>
        </w:rPr>
        <w:t>的微粒检查用水；</w:t>
      </w:r>
    </w:p>
    <w:p w:rsidR="00BF065D" w:rsidRPr="00585B54" w:rsidRDefault="00AD00EF" w:rsidP="00BF065D">
      <w:pPr>
        <w:suppressLineNumbers/>
        <w:spacing w:line="360" w:lineRule="auto"/>
        <w:ind w:firstLineChars="200" w:firstLine="480"/>
        <w:jc w:val="left"/>
        <w:rPr>
          <w:rFonts w:ascii="Times New Roman" w:hAnsi="宋体"/>
          <w:sz w:val="24"/>
        </w:rPr>
      </w:pPr>
      <w:r>
        <w:rPr>
          <w:rFonts w:ascii="Times New Roman" w:hAnsi="宋体" w:hint="eastAsia"/>
          <w:sz w:val="24"/>
        </w:rPr>
        <w:t>注射液用塑料容器</w:t>
      </w:r>
      <w:r w:rsidR="00BF065D" w:rsidRPr="00585B54">
        <w:rPr>
          <w:rFonts w:ascii="Times New Roman" w:hAnsi="宋体" w:hint="eastAsia"/>
          <w:sz w:val="24"/>
        </w:rPr>
        <w:t>-</w:t>
      </w:r>
      <w:r w:rsidR="00BF065D" w:rsidRPr="00585B54">
        <w:rPr>
          <w:rFonts w:ascii="Times New Roman" w:hAnsi="宋体" w:hint="eastAsia"/>
          <w:sz w:val="24"/>
        </w:rPr>
        <w:t>塑料输液瓶和输液袋：考虑到</w:t>
      </w:r>
      <w:r w:rsidR="00BF065D" w:rsidRPr="00585B54">
        <w:rPr>
          <w:rFonts w:ascii="Times New Roman" w:hAnsi="宋体"/>
          <w:sz w:val="24"/>
        </w:rPr>
        <w:t>有些情况可能无法完成</w:t>
      </w:r>
      <w:r w:rsidR="00BF065D" w:rsidRPr="00585B54">
        <w:rPr>
          <w:rFonts w:ascii="Times New Roman" w:hAnsi="宋体" w:hint="eastAsia"/>
          <w:sz w:val="24"/>
        </w:rPr>
        <w:t>对空包装</w:t>
      </w:r>
      <w:r w:rsidR="00BF065D" w:rsidRPr="00585B54">
        <w:rPr>
          <w:rFonts w:ascii="Times New Roman" w:hAnsi="宋体"/>
          <w:sz w:val="24"/>
        </w:rPr>
        <w:t>的</w:t>
      </w:r>
      <w:r w:rsidR="00BF065D" w:rsidRPr="00585B54">
        <w:rPr>
          <w:rFonts w:ascii="Times New Roman" w:hAnsi="宋体" w:hint="eastAsia"/>
          <w:sz w:val="24"/>
        </w:rPr>
        <w:t>灌装、封口、灭菌，因此</w:t>
      </w:r>
      <w:r w:rsidR="00BF065D" w:rsidRPr="00585B54">
        <w:rPr>
          <w:rFonts w:ascii="Times New Roman" w:hAnsi="宋体"/>
          <w:sz w:val="24"/>
        </w:rPr>
        <w:t>在</w:t>
      </w:r>
      <w:r w:rsidR="00BF065D" w:rsidRPr="00585B54">
        <w:rPr>
          <w:rFonts w:ascii="Times New Roman" w:hAnsi="宋体" w:hint="eastAsia"/>
          <w:sz w:val="24"/>
        </w:rPr>
        <w:t>“</w:t>
      </w:r>
      <w:r w:rsidR="00BF065D" w:rsidRPr="00585B54">
        <w:rPr>
          <w:rFonts w:ascii="Times New Roman" w:hAnsi="宋体"/>
          <w:sz w:val="24"/>
        </w:rPr>
        <w:t>注</w:t>
      </w:r>
      <w:r w:rsidR="00BF065D" w:rsidRPr="00585B54">
        <w:rPr>
          <w:rFonts w:ascii="Times New Roman" w:hAnsi="宋体" w:hint="eastAsia"/>
          <w:sz w:val="24"/>
        </w:rPr>
        <w:t>”</w:t>
      </w:r>
      <w:r w:rsidR="00BF065D" w:rsidRPr="00585B54">
        <w:rPr>
          <w:rFonts w:ascii="Times New Roman" w:hAnsi="宋体"/>
          <w:sz w:val="24"/>
        </w:rPr>
        <w:t>里明确</w:t>
      </w:r>
      <w:r w:rsidR="00BF065D" w:rsidRPr="00585B54">
        <w:rPr>
          <w:rFonts w:ascii="Times New Roman" w:hAnsi="宋体" w:hint="eastAsia"/>
          <w:sz w:val="24"/>
        </w:rPr>
        <w:t>：</w:t>
      </w:r>
      <w:r w:rsidR="00BF065D" w:rsidRPr="00585B54">
        <w:rPr>
          <w:rFonts w:ascii="Times New Roman" w:hAnsi="宋体"/>
          <w:sz w:val="24"/>
        </w:rPr>
        <w:t>“</w:t>
      </w:r>
      <w:r w:rsidR="00BF065D" w:rsidRPr="00585B54">
        <w:rPr>
          <w:rFonts w:ascii="Times New Roman" w:hAnsi="宋体" w:hint="eastAsia"/>
          <w:sz w:val="24"/>
        </w:rPr>
        <w:t>如适用，可直接检测由供试品包装的成品制剂</w:t>
      </w:r>
      <w:r w:rsidR="00BF065D" w:rsidRPr="00585B54">
        <w:rPr>
          <w:rFonts w:ascii="Times New Roman" w:hAnsi="宋体"/>
          <w:sz w:val="24"/>
        </w:rPr>
        <w:t>”</w:t>
      </w:r>
      <w:r w:rsidR="00BF065D" w:rsidRPr="00585B54">
        <w:rPr>
          <w:rFonts w:ascii="Times New Roman" w:hAnsi="宋体" w:hint="eastAsia"/>
          <w:sz w:val="24"/>
        </w:rPr>
        <w:t>。测试</w:t>
      </w:r>
      <w:r w:rsidR="00BF065D" w:rsidRPr="00585B54">
        <w:rPr>
          <w:rFonts w:ascii="Times New Roman" w:hAnsi="宋体"/>
          <w:sz w:val="24"/>
        </w:rPr>
        <w:t>数量可根据抽样方案进一步确定。</w:t>
      </w:r>
      <w:r w:rsidR="00BF065D" w:rsidRPr="00585B54">
        <w:rPr>
          <w:rFonts w:ascii="Times New Roman" w:hAnsi="宋体" w:hint="eastAsia"/>
          <w:sz w:val="24"/>
        </w:rPr>
        <w:t>现行</w:t>
      </w:r>
      <w:r w:rsidR="00BF065D" w:rsidRPr="00585B54">
        <w:rPr>
          <w:rFonts w:ascii="Times New Roman" w:hAnsi="宋体"/>
          <w:sz w:val="24"/>
        </w:rPr>
        <w:t>药包</w:t>
      </w:r>
      <w:proofErr w:type="gramStart"/>
      <w:r w:rsidR="00BF065D" w:rsidRPr="00585B54">
        <w:rPr>
          <w:rFonts w:ascii="Times New Roman" w:hAnsi="宋体"/>
          <w:sz w:val="24"/>
        </w:rPr>
        <w:t>材标准</w:t>
      </w:r>
      <w:proofErr w:type="gramEnd"/>
      <w:r w:rsidR="00BF065D" w:rsidRPr="00585B54">
        <w:rPr>
          <w:rFonts w:ascii="Times New Roman" w:hAnsi="宋体" w:hint="eastAsia"/>
          <w:sz w:val="24"/>
        </w:rPr>
        <w:t>YBB</w:t>
      </w:r>
      <w:r w:rsidR="00BF065D" w:rsidRPr="00585B54">
        <w:rPr>
          <w:rFonts w:ascii="Times New Roman" w:hAnsi="宋体"/>
          <w:sz w:val="24"/>
        </w:rPr>
        <w:t>00022002-2015</w:t>
      </w:r>
      <w:r w:rsidR="00BF065D" w:rsidRPr="00585B54">
        <w:rPr>
          <w:rFonts w:ascii="Times New Roman" w:hAnsi="宋体" w:hint="eastAsia"/>
          <w:sz w:val="24"/>
        </w:rPr>
        <w:t>《聚丙烯</w:t>
      </w:r>
      <w:r w:rsidR="00BF065D" w:rsidRPr="00585B54">
        <w:rPr>
          <w:rFonts w:ascii="Times New Roman" w:hAnsi="宋体"/>
          <w:sz w:val="24"/>
        </w:rPr>
        <w:t>输液瓶</w:t>
      </w:r>
      <w:r w:rsidR="00BF065D" w:rsidRPr="00585B54">
        <w:rPr>
          <w:rFonts w:ascii="Times New Roman" w:hAnsi="宋体" w:hint="eastAsia"/>
          <w:sz w:val="24"/>
        </w:rPr>
        <w:t>》标准</w:t>
      </w:r>
      <w:r w:rsidR="00BF065D" w:rsidRPr="00585B54">
        <w:rPr>
          <w:rFonts w:ascii="Times New Roman" w:hAnsi="宋体"/>
          <w:sz w:val="24"/>
        </w:rPr>
        <w:t>中对不溶性微粒测试项目给出了</w:t>
      </w:r>
      <w:r w:rsidR="00BF065D" w:rsidRPr="00585B54">
        <w:rPr>
          <w:rFonts w:ascii="Times New Roman" w:hAnsi="宋体" w:hint="eastAsia"/>
          <w:sz w:val="24"/>
        </w:rPr>
        <w:t>检验</w:t>
      </w:r>
      <w:r w:rsidR="00BF065D" w:rsidRPr="00585B54">
        <w:rPr>
          <w:rFonts w:ascii="Times New Roman" w:hAnsi="宋体"/>
          <w:sz w:val="24"/>
        </w:rPr>
        <w:t>水平及接收质量限的要求。</w:t>
      </w:r>
    </w:p>
    <w:p w:rsidR="00BF065D" w:rsidRPr="00585B54" w:rsidRDefault="00BF065D" w:rsidP="00BF065D">
      <w:pPr>
        <w:suppressLineNumbers/>
        <w:spacing w:line="360" w:lineRule="auto"/>
        <w:ind w:firstLineChars="200" w:firstLine="480"/>
        <w:jc w:val="left"/>
        <w:rPr>
          <w:rFonts w:ascii="Times New Roman" w:hAnsi="宋体"/>
          <w:sz w:val="24"/>
        </w:rPr>
      </w:pPr>
      <w:r w:rsidRPr="00585B54">
        <w:rPr>
          <w:rFonts w:ascii="Times New Roman" w:hAnsi="宋体" w:hint="eastAsia"/>
          <w:sz w:val="24"/>
        </w:rPr>
        <w:t>塑料输液容器用内盖和接口：因</w:t>
      </w:r>
      <w:r w:rsidRPr="00585B54">
        <w:rPr>
          <w:rFonts w:ascii="Times New Roman" w:hAnsi="宋体"/>
          <w:sz w:val="24"/>
        </w:rPr>
        <w:t>接口</w:t>
      </w:r>
      <w:r w:rsidRPr="00585B54">
        <w:rPr>
          <w:rFonts w:ascii="Times New Roman" w:hAnsi="宋体" w:hint="eastAsia"/>
          <w:sz w:val="24"/>
        </w:rPr>
        <w:t>尺寸</w:t>
      </w:r>
      <w:r w:rsidRPr="00585B54">
        <w:rPr>
          <w:rFonts w:ascii="Times New Roman" w:hAnsi="宋体"/>
          <w:sz w:val="24"/>
        </w:rPr>
        <w:t>过大，</w:t>
      </w:r>
      <w:r w:rsidRPr="00585B54">
        <w:rPr>
          <w:rFonts w:ascii="Times New Roman" w:hAnsi="宋体" w:hint="eastAsia"/>
          <w:sz w:val="24"/>
        </w:rPr>
        <w:t>无法放入</w:t>
      </w:r>
      <w:r w:rsidRPr="00585B54">
        <w:rPr>
          <w:rFonts w:ascii="Times New Roman" w:hAnsi="宋体" w:hint="eastAsia"/>
          <w:sz w:val="24"/>
        </w:rPr>
        <w:t>500ml</w:t>
      </w:r>
      <w:r w:rsidRPr="00585B54">
        <w:rPr>
          <w:rFonts w:ascii="Times New Roman" w:hAnsi="宋体" w:hint="eastAsia"/>
          <w:sz w:val="24"/>
        </w:rPr>
        <w:t>锥形瓶</w:t>
      </w:r>
      <w:r w:rsidRPr="00585B54">
        <w:rPr>
          <w:rFonts w:ascii="Times New Roman" w:hAnsi="宋体"/>
          <w:sz w:val="24"/>
        </w:rPr>
        <w:t>，</w:t>
      </w:r>
      <w:r w:rsidRPr="00585B54">
        <w:rPr>
          <w:rFonts w:ascii="Times New Roman" w:hAnsi="宋体" w:hint="eastAsia"/>
          <w:sz w:val="24"/>
        </w:rPr>
        <w:t>故“置</w:t>
      </w:r>
      <w:r w:rsidRPr="00585B54">
        <w:rPr>
          <w:rFonts w:ascii="Times New Roman" w:hAnsi="宋体" w:hint="eastAsia"/>
          <w:sz w:val="24"/>
        </w:rPr>
        <w:t>500ml</w:t>
      </w:r>
      <w:r w:rsidRPr="00585B54">
        <w:rPr>
          <w:rFonts w:ascii="Times New Roman" w:hAnsi="宋体" w:hint="eastAsia"/>
          <w:sz w:val="24"/>
        </w:rPr>
        <w:t>锥形瓶或适当容器中”。</w:t>
      </w:r>
      <w:r w:rsidRPr="00585B54">
        <w:rPr>
          <w:rFonts w:ascii="Times New Roman" w:hAnsi="Times New Roman" w:hint="eastAsia"/>
          <w:sz w:val="24"/>
        </w:rPr>
        <w:t>供试液的制备遵循微粒检查用水的毫升</w:t>
      </w:r>
      <w:r w:rsidRPr="00585B54">
        <w:rPr>
          <w:rFonts w:ascii="Times New Roman" w:hAnsi="Times New Roman" w:hint="eastAsia"/>
          <w:sz w:val="24"/>
        </w:rPr>
        <w:lastRenderedPageBreak/>
        <w:t>数与被测胶塞总面积的平方厘米数之比为</w:t>
      </w:r>
      <w:r w:rsidRPr="00585B54">
        <w:rPr>
          <w:rFonts w:ascii="Times New Roman" w:hAnsi="Times New Roman" w:hint="eastAsia"/>
          <w:sz w:val="24"/>
        </w:rPr>
        <w:t>1:1</w:t>
      </w:r>
      <w:r w:rsidRPr="00585B54">
        <w:rPr>
          <w:rFonts w:ascii="Times New Roman" w:hAnsi="Times New Roman" w:hint="eastAsia"/>
          <w:sz w:val="24"/>
        </w:rPr>
        <w:t>的原则，取</w:t>
      </w:r>
      <w:r w:rsidRPr="00585B54">
        <w:rPr>
          <w:rFonts w:ascii="Times New Roman" w:hAnsi="Times New Roman" w:hint="eastAsia"/>
          <w:sz w:val="24"/>
        </w:rPr>
        <w:t>5</w:t>
      </w:r>
      <w:r w:rsidRPr="00585B54">
        <w:rPr>
          <w:rFonts w:ascii="Times New Roman" w:hAnsi="Times New Roman" w:hint="eastAsia"/>
          <w:sz w:val="24"/>
        </w:rPr>
        <w:t>个</w:t>
      </w:r>
      <w:r w:rsidRPr="00585B54">
        <w:rPr>
          <w:rFonts w:ascii="Times New Roman" w:hAnsi="Times New Roman"/>
          <w:sz w:val="24"/>
        </w:rPr>
        <w:t>内盖或接口，</w:t>
      </w:r>
      <w:r w:rsidRPr="00585B54">
        <w:rPr>
          <w:rFonts w:ascii="Times New Roman" w:hAnsi="Times New Roman" w:hint="eastAsia"/>
          <w:sz w:val="24"/>
        </w:rPr>
        <w:t>加入</w:t>
      </w:r>
      <w:r w:rsidRPr="00585B54">
        <w:rPr>
          <w:rFonts w:ascii="Times New Roman" w:hAnsi="Times New Roman" w:hint="eastAsia"/>
          <w:sz w:val="24"/>
        </w:rPr>
        <w:t>250ml</w:t>
      </w:r>
      <w:r w:rsidRPr="00585B54">
        <w:rPr>
          <w:rFonts w:ascii="Times New Roman" w:hAnsi="Times New Roman" w:hint="eastAsia"/>
          <w:sz w:val="24"/>
        </w:rPr>
        <w:t>微粒检查用水。</w:t>
      </w:r>
    </w:p>
    <w:p w:rsidR="00BF065D" w:rsidRPr="00585B54" w:rsidRDefault="00BF065D" w:rsidP="00BF065D">
      <w:pPr>
        <w:suppressLineNumbers/>
        <w:spacing w:line="360" w:lineRule="auto"/>
        <w:ind w:firstLine="480"/>
        <w:jc w:val="left"/>
        <w:rPr>
          <w:rFonts w:ascii="Times New Roman" w:hAnsi="Times New Roman"/>
          <w:sz w:val="24"/>
        </w:rPr>
      </w:pPr>
      <w:r w:rsidRPr="00585B54">
        <w:rPr>
          <w:rFonts w:ascii="Times New Roman" w:hAnsi="宋体" w:hint="eastAsia"/>
          <w:sz w:val="24"/>
        </w:rPr>
        <w:t>免洗</w:t>
      </w:r>
      <w:proofErr w:type="gramStart"/>
      <w:r w:rsidRPr="00585B54">
        <w:rPr>
          <w:rFonts w:ascii="Times New Roman" w:hAnsi="宋体" w:hint="eastAsia"/>
          <w:sz w:val="24"/>
        </w:rPr>
        <w:t>预灌封</w:t>
      </w:r>
      <w:proofErr w:type="gramEnd"/>
      <w:r w:rsidRPr="00585B54">
        <w:rPr>
          <w:rFonts w:ascii="Times New Roman" w:hAnsi="宋体" w:hint="eastAsia"/>
          <w:sz w:val="24"/>
        </w:rPr>
        <w:t>注射器用活塞和免洗笔式注射器用活塞</w:t>
      </w:r>
      <w:r w:rsidRPr="00585B54">
        <w:rPr>
          <w:rFonts w:ascii="Times New Roman" w:hAnsi="Times New Roman" w:hint="eastAsia"/>
          <w:sz w:val="24"/>
        </w:rPr>
        <w:t>：属于包装系统的一部分，供试液的制备遵循微粒检查用水的毫升数与被测胶塞总面积的平方厘米数之比为</w:t>
      </w:r>
      <w:r w:rsidRPr="00585B54">
        <w:rPr>
          <w:rFonts w:ascii="Times New Roman" w:hAnsi="Times New Roman" w:hint="eastAsia"/>
          <w:sz w:val="24"/>
        </w:rPr>
        <w:t>1:1</w:t>
      </w:r>
      <w:r w:rsidRPr="00585B54">
        <w:rPr>
          <w:rFonts w:ascii="Times New Roman" w:hAnsi="Times New Roman" w:hint="eastAsia"/>
          <w:sz w:val="24"/>
        </w:rPr>
        <w:t>的原则，样品总表面积约</w:t>
      </w:r>
      <w:r w:rsidRPr="00585B54">
        <w:rPr>
          <w:rFonts w:ascii="Times New Roman" w:hAnsi="Times New Roman" w:hint="eastAsia"/>
          <w:sz w:val="24"/>
        </w:rPr>
        <w:t>50cm</w:t>
      </w:r>
      <w:r w:rsidRPr="00585B54">
        <w:rPr>
          <w:rFonts w:ascii="Times New Roman" w:hAnsi="Times New Roman" w:hint="eastAsia"/>
          <w:sz w:val="24"/>
          <w:vertAlign w:val="superscript"/>
        </w:rPr>
        <w:t>2</w:t>
      </w:r>
      <w:r w:rsidRPr="00585B54">
        <w:rPr>
          <w:rFonts w:ascii="Times New Roman" w:hAnsi="Times New Roman" w:hint="eastAsia"/>
          <w:sz w:val="24"/>
        </w:rPr>
        <w:t>是最低要求，以常用</w:t>
      </w:r>
      <w:r w:rsidRPr="00585B54">
        <w:rPr>
          <w:rFonts w:ascii="Times New Roman" w:hAnsi="Times New Roman"/>
          <w:sz w:val="24"/>
        </w:rPr>
        <w:t>的</w:t>
      </w:r>
      <w:r w:rsidRPr="00585B54">
        <w:rPr>
          <w:rFonts w:ascii="Times New Roman" w:hAnsi="Times New Roman" w:hint="eastAsia"/>
          <w:sz w:val="24"/>
        </w:rPr>
        <w:t>1</w:t>
      </w:r>
      <w:r w:rsidRPr="00585B54">
        <w:rPr>
          <w:rFonts w:ascii="Times New Roman" w:hAnsi="Times New Roman"/>
          <w:sz w:val="24"/>
        </w:rPr>
        <w:t>ml</w:t>
      </w:r>
      <w:proofErr w:type="gramStart"/>
      <w:r w:rsidRPr="00585B54">
        <w:rPr>
          <w:rFonts w:ascii="Times New Roman" w:hAnsi="Times New Roman"/>
          <w:sz w:val="24"/>
        </w:rPr>
        <w:t>预灌封</w:t>
      </w:r>
      <w:proofErr w:type="gramEnd"/>
      <w:r w:rsidRPr="00585B54">
        <w:rPr>
          <w:rFonts w:ascii="Times New Roman" w:hAnsi="Times New Roman" w:hint="eastAsia"/>
          <w:sz w:val="24"/>
        </w:rPr>
        <w:t>注射器用</w:t>
      </w:r>
      <w:r w:rsidRPr="00585B54">
        <w:rPr>
          <w:rFonts w:ascii="Times New Roman" w:hAnsi="Times New Roman"/>
          <w:sz w:val="24"/>
        </w:rPr>
        <w:t>活塞</w:t>
      </w:r>
      <w:r w:rsidRPr="00585B54">
        <w:rPr>
          <w:rFonts w:ascii="Times New Roman" w:hAnsi="Times New Roman" w:hint="eastAsia"/>
          <w:sz w:val="24"/>
        </w:rPr>
        <w:t>为例</w:t>
      </w:r>
      <w:r w:rsidRPr="00585B54">
        <w:rPr>
          <w:rFonts w:ascii="Times New Roman" w:hAnsi="Times New Roman"/>
          <w:sz w:val="24"/>
        </w:rPr>
        <w:t>，表面积约为</w:t>
      </w:r>
      <w:r w:rsidRPr="00585B54">
        <w:rPr>
          <w:rFonts w:ascii="Times New Roman" w:hAnsi="Times New Roman" w:hint="eastAsia"/>
          <w:sz w:val="24"/>
        </w:rPr>
        <w:t>5cm</w:t>
      </w:r>
      <w:r w:rsidRPr="00585B54">
        <w:rPr>
          <w:rFonts w:ascii="Times New Roman" w:hAnsi="Times New Roman" w:hint="eastAsia"/>
          <w:sz w:val="24"/>
          <w:vertAlign w:val="superscript"/>
        </w:rPr>
        <w:t>2</w:t>
      </w:r>
      <w:r w:rsidRPr="00585B54">
        <w:rPr>
          <w:rFonts w:ascii="Times New Roman" w:hAnsi="Times New Roman"/>
          <w:sz w:val="24"/>
        </w:rPr>
        <w:t xml:space="preserve">, </w:t>
      </w:r>
      <w:r w:rsidRPr="00585B54">
        <w:rPr>
          <w:rFonts w:ascii="Times New Roman" w:hAnsi="Times New Roman" w:hint="eastAsia"/>
          <w:sz w:val="24"/>
        </w:rPr>
        <w:t>测试数量约</w:t>
      </w:r>
      <w:r w:rsidRPr="00585B54">
        <w:rPr>
          <w:rFonts w:ascii="Times New Roman" w:hAnsi="Times New Roman" w:hint="eastAsia"/>
          <w:sz w:val="24"/>
        </w:rPr>
        <w:t>10</w:t>
      </w:r>
      <w:r w:rsidRPr="00585B54">
        <w:rPr>
          <w:rFonts w:ascii="Times New Roman" w:hAnsi="Times New Roman" w:hint="eastAsia"/>
          <w:sz w:val="24"/>
        </w:rPr>
        <w:t>个，低于</w:t>
      </w:r>
      <w:r w:rsidRPr="00585B54">
        <w:rPr>
          <w:rFonts w:ascii="Times New Roman" w:hAnsi="Times New Roman" w:hint="eastAsia"/>
          <w:sz w:val="24"/>
        </w:rPr>
        <w:t>10</w:t>
      </w:r>
      <w:r w:rsidRPr="00585B54">
        <w:rPr>
          <w:rFonts w:ascii="Times New Roman" w:hAnsi="Times New Roman" w:hint="eastAsia"/>
          <w:sz w:val="24"/>
        </w:rPr>
        <w:t>个会存在测试样品数量过少，测试结果不准确情况。</w:t>
      </w:r>
    </w:p>
    <w:p w:rsidR="00BF065D" w:rsidRPr="00585B54" w:rsidRDefault="00BF065D" w:rsidP="00BF065D">
      <w:pPr>
        <w:suppressLineNumbers/>
        <w:spacing w:line="360" w:lineRule="auto"/>
        <w:ind w:firstLine="480"/>
        <w:jc w:val="left"/>
        <w:rPr>
          <w:rFonts w:ascii="Times New Roman" w:hAnsi="Times New Roman"/>
          <w:sz w:val="24"/>
        </w:rPr>
      </w:pPr>
      <w:r w:rsidRPr="00585B54">
        <w:rPr>
          <w:rFonts w:ascii="Times New Roman" w:hAnsi="Times New Roman" w:hint="eastAsia"/>
          <w:sz w:val="24"/>
        </w:rPr>
        <w:t>半组装</w:t>
      </w:r>
      <w:proofErr w:type="gramStart"/>
      <w:r w:rsidRPr="00585B54">
        <w:rPr>
          <w:rFonts w:ascii="Times New Roman" w:hAnsi="Times New Roman" w:hint="eastAsia"/>
          <w:sz w:val="24"/>
        </w:rPr>
        <w:t>预灌封</w:t>
      </w:r>
      <w:proofErr w:type="gramEnd"/>
      <w:r w:rsidRPr="00585B54">
        <w:rPr>
          <w:rFonts w:ascii="Times New Roman" w:hAnsi="Times New Roman" w:hint="eastAsia"/>
          <w:sz w:val="24"/>
        </w:rPr>
        <w:t>注射器：依法测定至少</w:t>
      </w:r>
      <w:r w:rsidRPr="00585B54">
        <w:rPr>
          <w:rFonts w:ascii="Times New Roman" w:hAnsi="Times New Roman" w:hint="eastAsia"/>
          <w:sz w:val="24"/>
        </w:rPr>
        <w:t>3</w:t>
      </w:r>
      <w:r w:rsidRPr="00585B54">
        <w:rPr>
          <w:rFonts w:ascii="Times New Roman" w:hAnsi="Times New Roman" w:hint="eastAsia"/>
          <w:sz w:val="24"/>
        </w:rPr>
        <w:t>次，每次取样量不少于</w:t>
      </w:r>
      <w:r w:rsidRPr="00585B54">
        <w:rPr>
          <w:rFonts w:ascii="Times New Roman" w:hAnsi="Times New Roman" w:hint="eastAsia"/>
          <w:sz w:val="24"/>
        </w:rPr>
        <w:t>5</w:t>
      </w:r>
      <w:r w:rsidRPr="00585B54">
        <w:rPr>
          <w:rFonts w:ascii="Times New Roman" w:hAnsi="Times New Roman"/>
          <w:sz w:val="24"/>
        </w:rPr>
        <w:t>ml</w:t>
      </w:r>
      <w:r w:rsidRPr="00585B54">
        <w:rPr>
          <w:rFonts w:ascii="Times New Roman" w:hAnsi="Times New Roman" w:hint="eastAsia"/>
          <w:sz w:val="24"/>
        </w:rPr>
        <w:t xml:space="preserve">, </w:t>
      </w:r>
      <w:r w:rsidRPr="00585B54">
        <w:rPr>
          <w:rFonts w:ascii="Times New Roman" w:hAnsi="Times New Roman" w:hint="eastAsia"/>
          <w:sz w:val="24"/>
        </w:rPr>
        <w:t>总取样量不少于</w:t>
      </w:r>
      <w:r w:rsidRPr="00585B54">
        <w:rPr>
          <w:rFonts w:ascii="Times New Roman" w:hAnsi="Times New Roman" w:hint="eastAsia"/>
          <w:sz w:val="24"/>
        </w:rPr>
        <w:t>25</w:t>
      </w:r>
      <w:r w:rsidRPr="00585B54">
        <w:rPr>
          <w:rFonts w:ascii="Times New Roman" w:hAnsi="Times New Roman"/>
          <w:sz w:val="24"/>
        </w:rPr>
        <w:t>ml</w:t>
      </w:r>
      <w:r w:rsidRPr="00585B54">
        <w:rPr>
          <w:rFonts w:ascii="Times New Roman" w:hAnsi="Times New Roman" w:hint="eastAsia"/>
          <w:sz w:val="24"/>
        </w:rPr>
        <w:t>。</w:t>
      </w:r>
      <w:proofErr w:type="gramStart"/>
      <w:r w:rsidRPr="00585B54">
        <w:rPr>
          <w:rFonts w:ascii="Times New Roman" w:hAnsi="Times New Roman" w:hint="eastAsia"/>
          <w:sz w:val="24"/>
        </w:rPr>
        <w:t>预灌封</w:t>
      </w:r>
      <w:proofErr w:type="gramEnd"/>
      <w:r w:rsidRPr="00585B54">
        <w:rPr>
          <w:rFonts w:ascii="Times New Roman" w:hAnsi="Times New Roman" w:hint="eastAsia"/>
          <w:sz w:val="24"/>
        </w:rPr>
        <w:t>注射器通则中对不溶性微粒指标要求是“</w:t>
      </w:r>
    </w:p>
    <w:p w:rsidR="00BF065D" w:rsidRPr="00585B54" w:rsidRDefault="00BF065D" w:rsidP="00BF065D">
      <w:pPr>
        <w:suppressLineNumbers/>
        <w:spacing w:line="360" w:lineRule="auto"/>
        <w:ind w:firstLine="480"/>
        <w:jc w:val="left"/>
        <w:rPr>
          <w:rFonts w:ascii="Times New Roman" w:hAnsi="Times New Roman"/>
          <w:sz w:val="24"/>
        </w:rPr>
      </w:pPr>
      <w:r w:rsidRPr="00585B54">
        <w:rPr>
          <w:rFonts w:ascii="Times New Roman" w:hAnsi="Times New Roman" w:hint="eastAsia"/>
          <w:sz w:val="24"/>
        </w:rPr>
        <w:t>≥</w:t>
      </w:r>
      <w:r w:rsidRPr="00585B54">
        <w:rPr>
          <w:rFonts w:ascii="Times New Roman" w:hAnsi="Times New Roman" w:hint="eastAsia"/>
          <w:sz w:val="24"/>
        </w:rPr>
        <w:t>10</w:t>
      </w:r>
      <w:r w:rsidRPr="00585B54">
        <w:rPr>
          <w:rFonts w:ascii="Times New Roman" w:hAnsi="Times New Roman" w:hint="eastAsia"/>
          <w:sz w:val="24"/>
        </w:rPr>
        <w:t>μ</w:t>
      </w:r>
      <w:r w:rsidRPr="00585B54">
        <w:rPr>
          <w:rFonts w:ascii="Times New Roman" w:hAnsi="Times New Roman" w:hint="eastAsia"/>
          <w:sz w:val="24"/>
        </w:rPr>
        <w:t>m</w:t>
      </w:r>
      <w:r w:rsidRPr="00585B54">
        <w:rPr>
          <w:rFonts w:ascii="Times New Roman" w:hAnsi="Times New Roman" w:hint="eastAsia"/>
          <w:sz w:val="24"/>
        </w:rPr>
        <w:t>的微粒：不得过</w:t>
      </w:r>
      <w:r w:rsidRPr="00585B54">
        <w:rPr>
          <w:rFonts w:ascii="Times New Roman" w:hAnsi="Times New Roman" w:hint="eastAsia"/>
          <w:sz w:val="24"/>
        </w:rPr>
        <w:t>600</w:t>
      </w:r>
      <w:r w:rsidRPr="00585B54">
        <w:rPr>
          <w:rFonts w:ascii="Times New Roman" w:hAnsi="Times New Roman" w:hint="eastAsia"/>
          <w:sz w:val="24"/>
        </w:rPr>
        <w:t>粒</w:t>
      </w:r>
      <w:r w:rsidRPr="00585B54">
        <w:rPr>
          <w:rFonts w:ascii="Times New Roman" w:hAnsi="Times New Roman" w:hint="eastAsia"/>
          <w:sz w:val="24"/>
        </w:rPr>
        <w:t>/</w:t>
      </w:r>
      <w:r w:rsidRPr="00585B54">
        <w:rPr>
          <w:rFonts w:ascii="Times New Roman" w:hAnsi="Times New Roman" w:hint="eastAsia"/>
          <w:sz w:val="24"/>
        </w:rPr>
        <w:t>支；</w:t>
      </w:r>
    </w:p>
    <w:p w:rsidR="00BF065D" w:rsidRPr="00585B54" w:rsidRDefault="00BF065D" w:rsidP="00BF065D">
      <w:pPr>
        <w:suppressLineNumbers/>
        <w:spacing w:line="360" w:lineRule="auto"/>
        <w:ind w:firstLine="480"/>
        <w:jc w:val="left"/>
        <w:rPr>
          <w:rFonts w:ascii="Times New Roman" w:hAnsi="Times New Roman"/>
          <w:sz w:val="24"/>
        </w:rPr>
      </w:pPr>
      <w:r w:rsidRPr="00585B54">
        <w:rPr>
          <w:rFonts w:ascii="Times New Roman" w:hAnsi="Times New Roman" w:hint="eastAsia"/>
          <w:sz w:val="24"/>
        </w:rPr>
        <w:t>≥</w:t>
      </w:r>
      <w:r w:rsidRPr="00585B54">
        <w:rPr>
          <w:rFonts w:ascii="Times New Roman" w:hAnsi="Times New Roman" w:hint="eastAsia"/>
          <w:sz w:val="24"/>
        </w:rPr>
        <w:t>25</w:t>
      </w:r>
      <w:r w:rsidRPr="00585B54">
        <w:rPr>
          <w:rFonts w:ascii="Times New Roman" w:hAnsi="Times New Roman" w:hint="eastAsia"/>
          <w:sz w:val="24"/>
        </w:rPr>
        <w:t>μ</w:t>
      </w:r>
      <w:r w:rsidRPr="00585B54">
        <w:rPr>
          <w:rFonts w:ascii="Times New Roman" w:hAnsi="Times New Roman" w:hint="eastAsia"/>
          <w:sz w:val="24"/>
        </w:rPr>
        <w:t>m</w:t>
      </w:r>
      <w:r w:rsidRPr="00585B54">
        <w:rPr>
          <w:rFonts w:ascii="Times New Roman" w:hAnsi="Times New Roman" w:hint="eastAsia"/>
          <w:sz w:val="24"/>
        </w:rPr>
        <w:t>的微粒：不得过</w:t>
      </w:r>
      <w:r w:rsidRPr="00585B54">
        <w:rPr>
          <w:rFonts w:ascii="Times New Roman" w:hAnsi="Times New Roman" w:hint="eastAsia"/>
          <w:sz w:val="24"/>
        </w:rPr>
        <w:t>60</w:t>
      </w:r>
      <w:r w:rsidRPr="00585B54">
        <w:rPr>
          <w:rFonts w:ascii="Times New Roman" w:hAnsi="Times New Roman" w:hint="eastAsia"/>
          <w:sz w:val="24"/>
        </w:rPr>
        <w:t>粒</w:t>
      </w:r>
      <w:r w:rsidRPr="00585B54">
        <w:rPr>
          <w:rFonts w:ascii="Times New Roman" w:hAnsi="Times New Roman" w:hint="eastAsia"/>
          <w:sz w:val="24"/>
        </w:rPr>
        <w:t>/</w:t>
      </w:r>
      <w:r w:rsidRPr="00585B54">
        <w:rPr>
          <w:rFonts w:ascii="Times New Roman" w:hAnsi="Times New Roman" w:hint="eastAsia"/>
          <w:sz w:val="24"/>
        </w:rPr>
        <w:t>支</w:t>
      </w:r>
      <w:proofErr w:type="gramStart"/>
      <w:r w:rsidRPr="00585B54">
        <w:rPr>
          <w:rFonts w:ascii="Times New Roman" w:hAnsi="Times New Roman" w:hint="eastAsia"/>
          <w:sz w:val="24"/>
        </w:rPr>
        <w:t>”</w:t>
      </w:r>
      <w:proofErr w:type="gramEnd"/>
      <w:r w:rsidRPr="00585B54">
        <w:rPr>
          <w:rFonts w:ascii="Times New Roman" w:hAnsi="Times New Roman" w:hint="eastAsia"/>
          <w:sz w:val="24"/>
        </w:rPr>
        <w:t>，</w:t>
      </w:r>
      <w:proofErr w:type="gramStart"/>
      <w:r w:rsidRPr="00585B54">
        <w:rPr>
          <w:rFonts w:ascii="Times New Roman" w:hAnsi="Times New Roman" w:hint="eastAsia"/>
          <w:sz w:val="24"/>
        </w:rPr>
        <w:t>因预灌封</w:t>
      </w:r>
      <w:proofErr w:type="gramEnd"/>
      <w:r w:rsidRPr="00585B54">
        <w:rPr>
          <w:rFonts w:ascii="Times New Roman" w:hAnsi="Times New Roman" w:hint="eastAsia"/>
          <w:sz w:val="24"/>
        </w:rPr>
        <w:t>注射器规格较多，现行标准中最小</w:t>
      </w:r>
      <w:r w:rsidRPr="00585B54">
        <w:rPr>
          <w:rFonts w:ascii="Times New Roman" w:hAnsi="Times New Roman" w:hint="eastAsia"/>
          <w:sz w:val="24"/>
        </w:rPr>
        <w:t>0.5ml</w:t>
      </w:r>
      <w:r w:rsidRPr="00585B54">
        <w:rPr>
          <w:rFonts w:ascii="Times New Roman" w:hAnsi="Times New Roman" w:hint="eastAsia"/>
          <w:sz w:val="24"/>
        </w:rPr>
        <w:t>，最大</w:t>
      </w:r>
      <w:r w:rsidRPr="00585B54">
        <w:rPr>
          <w:rFonts w:ascii="Times New Roman" w:hAnsi="Times New Roman" w:hint="eastAsia"/>
          <w:sz w:val="24"/>
        </w:rPr>
        <w:t>20ml</w:t>
      </w:r>
      <w:r w:rsidRPr="00585B54">
        <w:rPr>
          <w:rFonts w:ascii="Times New Roman" w:hAnsi="Times New Roman" w:hint="eastAsia"/>
          <w:sz w:val="24"/>
        </w:rPr>
        <w:t>，所以测试时需要结合样品规格的大小，确定需要</w:t>
      </w:r>
      <w:r w:rsidRPr="00585B54">
        <w:rPr>
          <w:rFonts w:ascii="Times New Roman" w:hAnsi="Times New Roman"/>
          <w:sz w:val="24"/>
        </w:rPr>
        <w:t>测试的注射器数量</w:t>
      </w:r>
      <w:r w:rsidRPr="00585B54">
        <w:rPr>
          <w:rFonts w:ascii="Times New Roman" w:hAnsi="Times New Roman" w:hint="eastAsia"/>
          <w:sz w:val="24"/>
        </w:rPr>
        <w:t>。</w:t>
      </w:r>
    </w:p>
    <w:p w:rsidR="00BF065D" w:rsidRPr="00585B54" w:rsidRDefault="00BF065D" w:rsidP="00BF065D">
      <w:pPr>
        <w:suppressLineNumbers/>
        <w:spacing w:line="360" w:lineRule="auto"/>
        <w:ind w:firstLine="480"/>
        <w:jc w:val="left"/>
        <w:rPr>
          <w:rFonts w:ascii="Times New Roman" w:hAnsi="Times New Roman"/>
          <w:sz w:val="24"/>
        </w:rPr>
      </w:pPr>
      <w:r w:rsidRPr="00585B54">
        <w:rPr>
          <w:rFonts w:ascii="Times New Roman" w:hAnsi="Times New Roman" w:hint="eastAsia"/>
          <w:sz w:val="24"/>
        </w:rPr>
        <w:t>对于半组装</w:t>
      </w:r>
      <w:proofErr w:type="gramStart"/>
      <w:r w:rsidRPr="00585B54">
        <w:rPr>
          <w:rFonts w:ascii="Times New Roman" w:hAnsi="Times New Roman" w:hint="eastAsia"/>
          <w:sz w:val="24"/>
        </w:rPr>
        <w:t>预灌封</w:t>
      </w:r>
      <w:proofErr w:type="gramEnd"/>
      <w:r w:rsidRPr="00585B54">
        <w:rPr>
          <w:rFonts w:ascii="Times New Roman" w:hAnsi="Times New Roman" w:hint="eastAsia"/>
          <w:sz w:val="24"/>
        </w:rPr>
        <w:t>注射器，属于包装容器，供试液的制备以标称体积的微粒检查用水充装注射器，并使用清洁活塞封闭，尽量排除活塞对半组装</w:t>
      </w:r>
      <w:proofErr w:type="gramStart"/>
      <w:r w:rsidRPr="00585B54">
        <w:rPr>
          <w:rFonts w:ascii="Times New Roman" w:hAnsi="Times New Roman" w:hint="eastAsia"/>
          <w:sz w:val="24"/>
        </w:rPr>
        <w:t>预灌封</w:t>
      </w:r>
      <w:proofErr w:type="gramEnd"/>
      <w:r w:rsidRPr="00585B54">
        <w:rPr>
          <w:rFonts w:ascii="Times New Roman" w:hAnsi="Times New Roman" w:hint="eastAsia"/>
          <w:sz w:val="24"/>
        </w:rPr>
        <w:t>注射器不溶性</w:t>
      </w:r>
      <w:r w:rsidRPr="00585B54">
        <w:rPr>
          <w:rFonts w:ascii="Times New Roman" w:hAnsi="Times New Roman"/>
          <w:sz w:val="24"/>
        </w:rPr>
        <w:t>微粒测试结果的影响</w:t>
      </w:r>
      <w:r w:rsidRPr="00585B54">
        <w:rPr>
          <w:rFonts w:ascii="Times New Roman" w:hAnsi="Times New Roman" w:hint="eastAsia"/>
          <w:sz w:val="24"/>
        </w:rPr>
        <w:t>。</w:t>
      </w:r>
      <w:r w:rsidRPr="00585B54">
        <w:rPr>
          <w:rFonts w:ascii="Times New Roman" w:hAnsi="宋体" w:hint="eastAsia"/>
          <w:sz w:val="24"/>
        </w:rPr>
        <w:t>清洁活塞</w:t>
      </w:r>
      <w:r w:rsidRPr="00585B54">
        <w:rPr>
          <w:rFonts w:ascii="Times New Roman" w:hAnsi="宋体"/>
          <w:sz w:val="24"/>
        </w:rPr>
        <w:t>的</w:t>
      </w:r>
      <w:r w:rsidRPr="00585B54">
        <w:rPr>
          <w:rFonts w:ascii="Times New Roman" w:hAnsi="宋体" w:hint="eastAsia"/>
          <w:sz w:val="24"/>
        </w:rPr>
        <w:t>说法参考</w:t>
      </w:r>
      <w:r w:rsidRPr="00585B54">
        <w:rPr>
          <w:rFonts w:ascii="Times New Roman" w:hAnsi="宋体" w:hint="eastAsia"/>
          <w:sz w:val="24"/>
        </w:rPr>
        <w:t>ISO 11040-4</w:t>
      </w:r>
      <w:r w:rsidRPr="00585B54">
        <w:rPr>
          <w:rFonts w:ascii="Times New Roman" w:hAnsi="宋体" w:hint="eastAsia"/>
          <w:sz w:val="24"/>
        </w:rPr>
        <w:t>附录</w:t>
      </w:r>
      <w:r w:rsidRPr="00585B54">
        <w:rPr>
          <w:rFonts w:ascii="Times New Roman" w:hAnsi="宋体" w:hint="eastAsia"/>
          <w:sz w:val="24"/>
        </w:rPr>
        <w:t>D.</w:t>
      </w:r>
      <w:r w:rsidRPr="00585B54">
        <w:rPr>
          <w:rFonts w:ascii="Times New Roman" w:hAnsi="宋体"/>
          <w:sz w:val="24"/>
        </w:rPr>
        <w:t>2</w:t>
      </w:r>
      <w:r w:rsidRPr="00585B54">
        <w:rPr>
          <w:rFonts w:ascii="Times New Roman" w:hAnsi="宋体" w:hint="eastAsia"/>
          <w:sz w:val="24"/>
        </w:rPr>
        <w:t>微粒测试中“</w:t>
      </w:r>
      <w:r w:rsidRPr="00585B54">
        <w:rPr>
          <w:rFonts w:ascii="Times New Roman" w:hAnsi="宋体" w:hint="eastAsia"/>
          <w:sz w:val="24"/>
        </w:rPr>
        <w:t>D.</w:t>
      </w:r>
      <w:r w:rsidRPr="00585B54">
        <w:rPr>
          <w:rFonts w:ascii="Times New Roman" w:hAnsi="宋体"/>
          <w:sz w:val="24"/>
        </w:rPr>
        <w:t>2</w:t>
      </w:r>
      <w:r w:rsidRPr="00585B54">
        <w:rPr>
          <w:rFonts w:ascii="Times New Roman" w:hAnsi="宋体" w:hint="eastAsia"/>
          <w:sz w:val="24"/>
        </w:rPr>
        <w:t>.</w:t>
      </w:r>
      <w:r w:rsidRPr="00585B54">
        <w:rPr>
          <w:rFonts w:ascii="Times New Roman" w:hAnsi="宋体"/>
          <w:sz w:val="24"/>
        </w:rPr>
        <w:t>3</w:t>
      </w:r>
      <w:r w:rsidRPr="00585B54">
        <w:rPr>
          <w:rFonts w:ascii="Times New Roman" w:hAnsi="宋体" w:hint="eastAsia"/>
          <w:sz w:val="24"/>
        </w:rPr>
        <w:t>.</w:t>
      </w:r>
      <w:r w:rsidRPr="00585B54">
        <w:rPr>
          <w:rFonts w:ascii="Times New Roman" w:hAnsi="宋体"/>
          <w:sz w:val="24"/>
        </w:rPr>
        <w:t>7</w:t>
      </w:r>
      <w:r w:rsidRPr="00585B54">
        <w:rPr>
          <w:rFonts w:ascii="Times New Roman" w:hAnsi="宋体" w:hint="eastAsia"/>
          <w:sz w:val="24"/>
        </w:rPr>
        <w:t>以标称体积充装注射器，并使用清洁活塞封闭”。</w:t>
      </w:r>
    </w:p>
    <w:p w:rsidR="00BF065D" w:rsidRPr="00585B54" w:rsidRDefault="00585B54" w:rsidP="00BF065D">
      <w:pPr>
        <w:suppressLineNumbers/>
        <w:spacing w:line="360" w:lineRule="auto"/>
        <w:ind w:firstLine="480"/>
        <w:jc w:val="left"/>
        <w:rPr>
          <w:rFonts w:ascii="Times New Roman" w:hAnsi="Times New Roman"/>
          <w:sz w:val="24"/>
        </w:rPr>
      </w:pPr>
      <w:r w:rsidRPr="00585B54">
        <w:rPr>
          <w:rFonts w:ascii="Times New Roman" w:hAnsi="Times New Roman" w:hint="eastAsia"/>
          <w:sz w:val="24"/>
        </w:rPr>
        <w:t>3.1.2</w:t>
      </w:r>
      <w:r w:rsidR="00BF065D" w:rsidRPr="00585B54">
        <w:rPr>
          <w:rFonts w:ascii="Times New Roman" w:hAnsi="Times New Roman" w:hint="eastAsia"/>
          <w:sz w:val="24"/>
        </w:rPr>
        <w:t xml:space="preserve"> </w:t>
      </w:r>
      <w:r w:rsidR="00BF065D" w:rsidRPr="00585B54">
        <w:rPr>
          <w:rFonts w:ascii="Times New Roman" w:hAnsi="Times New Roman" w:hint="eastAsia"/>
          <w:sz w:val="24"/>
        </w:rPr>
        <w:t>振荡设备的要求：</w:t>
      </w:r>
      <w:r w:rsidR="00BF065D" w:rsidRPr="00585B54">
        <w:rPr>
          <w:rFonts w:ascii="Times New Roman" w:hAnsi="Times New Roman"/>
          <w:sz w:val="24"/>
        </w:rPr>
        <w:t>“</w:t>
      </w:r>
      <w:r w:rsidR="00BF065D" w:rsidRPr="00585B54">
        <w:rPr>
          <w:rFonts w:ascii="Times New Roman" w:hAnsi="Times New Roman" w:hint="eastAsia"/>
          <w:sz w:val="24"/>
        </w:rPr>
        <w:t>置振荡器中（水平圆周转动，直径（</w:t>
      </w:r>
      <w:r w:rsidR="00BF065D" w:rsidRPr="00585B54">
        <w:rPr>
          <w:rFonts w:ascii="Times New Roman" w:hAnsi="Times New Roman" w:hint="eastAsia"/>
          <w:sz w:val="24"/>
        </w:rPr>
        <w:t>12</w:t>
      </w:r>
      <w:r w:rsidR="00BF065D" w:rsidRPr="00585B54">
        <w:rPr>
          <w:rFonts w:ascii="Times New Roman" w:hAnsi="Times New Roman" w:hint="eastAsia"/>
          <w:sz w:val="24"/>
        </w:rPr>
        <w:t>±</w:t>
      </w:r>
      <w:r w:rsidR="00BF065D" w:rsidRPr="00585B54">
        <w:rPr>
          <w:rFonts w:ascii="Times New Roman" w:hAnsi="Times New Roman" w:hint="eastAsia"/>
          <w:sz w:val="24"/>
        </w:rPr>
        <w:t>1</w:t>
      </w:r>
      <w:r w:rsidR="00BF065D" w:rsidRPr="00585B54">
        <w:rPr>
          <w:rFonts w:ascii="Times New Roman" w:hAnsi="Times New Roman" w:hint="eastAsia"/>
          <w:sz w:val="24"/>
        </w:rPr>
        <w:t>）</w:t>
      </w:r>
      <w:r w:rsidR="00BF065D" w:rsidRPr="00585B54">
        <w:rPr>
          <w:rFonts w:ascii="Times New Roman" w:hAnsi="Times New Roman" w:hint="eastAsia"/>
          <w:sz w:val="24"/>
        </w:rPr>
        <w:t>mm</w:t>
      </w:r>
      <w:r w:rsidR="00BF065D" w:rsidRPr="00585B54">
        <w:rPr>
          <w:rFonts w:ascii="Times New Roman" w:hAnsi="Times New Roman" w:hint="eastAsia"/>
          <w:sz w:val="24"/>
        </w:rPr>
        <w:t>，振荡频率</w:t>
      </w:r>
      <w:r w:rsidR="00BF065D" w:rsidRPr="00585B54">
        <w:rPr>
          <w:rFonts w:ascii="Times New Roman" w:hAnsi="Times New Roman" w:hint="eastAsia"/>
          <w:sz w:val="24"/>
        </w:rPr>
        <w:t>300</w:t>
      </w:r>
      <w:r w:rsidR="00BF065D" w:rsidRPr="00585B54">
        <w:rPr>
          <w:rFonts w:ascii="Times New Roman" w:hAnsi="Times New Roman" w:hint="eastAsia"/>
          <w:sz w:val="24"/>
        </w:rPr>
        <w:t>±</w:t>
      </w:r>
      <w:r w:rsidR="00BF065D" w:rsidRPr="00585B54">
        <w:rPr>
          <w:rFonts w:ascii="Times New Roman" w:hAnsi="Times New Roman" w:hint="eastAsia"/>
          <w:sz w:val="24"/>
        </w:rPr>
        <w:t>10</w:t>
      </w:r>
      <w:r w:rsidR="00BF065D" w:rsidRPr="00585B54">
        <w:rPr>
          <w:rFonts w:ascii="Times New Roman" w:hAnsi="Times New Roman" w:hint="eastAsia"/>
          <w:sz w:val="24"/>
        </w:rPr>
        <w:t>转</w:t>
      </w:r>
      <w:r w:rsidR="00BF065D" w:rsidRPr="00585B54">
        <w:rPr>
          <w:rFonts w:ascii="Times New Roman" w:hAnsi="Times New Roman" w:hint="eastAsia"/>
          <w:sz w:val="24"/>
        </w:rPr>
        <w:t>/</w:t>
      </w:r>
      <w:r w:rsidR="00BF065D" w:rsidRPr="00585B54">
        <w:rPr>
          <w:rFonts w:ascii="Times New Roman" w:hAnsi="Times New Roman" w:hint="eastAsia"/>
          <w:sz w:val="24"/>
        </w:rPr>
        <w:t>分钟）振荡</w:t>
      </w:r>
      <w:r w:rsidR="00BF065D" w:rsidRPr="00585B54">
        <w:rPr>
          <w:rFonts w:ascii="Times New Roman" w:hAnsi="Times New Roman" w:hint="eastAsia"/>
          <w:sz w:val="24"/>
        </w:rPr>
        <w:t>20</w:t>
      </w:r>
      <w:r w:rsidR="00BF065D" w:rsidRPr="00585B54">
        <w:rPr>
          <w:rFonts w:ascii="Times New Roman" w:hAnsi="Times New Roman" w:hint="eastAsia"/>
          <w:sz w:val="24"/>
        </w:rPr>
        <w:t>秒</w:t>
      </w:r>
      <w:r w:rsidR="00BF065D" w:rsidRPr="00585B54">
        <w:rPr>
          <w:rFonts w:ascii="Times New Roman" w:hAnsi="Times New Roman"/>
          <w:sz w:val="24"/>
        </w:rPr>
        <w:t>”</w:t>
      </w:r>
      <w:r w:rsidR="00BF065D" w:rsidRPr="00585B54">
        <w:rPr>
          <w:rFonts w:ascii="Times New Roman" w:hAnsi="Times New Roman" w:hint="eastAsia"/>
          <w:sz w:val="24"/>
        </w:rPr>
        <w:t>。</w:t>
      </w:r>
    </w:p>
    <w:p w:rsidR="00BF065D" w:rsidRPr="00585B54" w:rsidRDefault="00BF065D" w:rsidP="00BF065D">
      <w:pPr>
        <w:suppressLineNumbers/>
        <w:spacing w:line="360" w:lineRule="auto"/>
        <w:ind w:firstLine="480"/>
        <w:jc w:val="left"/>
        <w:rPr>
          <w:rFonts w:ascii="Times New Roman" w:hAnsi="Times New Roman"/>
          <w:sz w:val="24"/>
        </w:rPr>
      </w:pPr>
      <w:r w:rsidRPr="00585B54">
        <w:rPr>
          <w:rFonts w:ascii="Times New Roman" w:hAnsi="Times New Roman" w:hint="eastAsia"/>
          <w:sz w:val="24"/>
        </w:rPr>
        <w:t>国内药包</w:t>
      </w:r>
      <w:proofErr w:type="gramStart"/>
      <w:r w:rsidRPr="00585B54">
        <w:rPr>
          <w:rFonts w:ascii="Times New Roman" w:hAnsi="Times New Roman" w:hint="eastAsia"/>
          <w:sz w:val="24"/>
        </w:rPr>
        <w:t>材标准</w:t>
      </w:r>
      <w:proofErr w:type="gramEnd"/>
      <w:r w:rsidRPr="00585B54">
        <w:rPr>
          <w:rFonts w:ascii="Times New Roman" w:hAnsi="Times New Roman" w:hint="eastAsia"/>
          <w:sz w:val="24"/>
        </w:rPr>
        <w:t>YBB00112004-2015</w:t>
      </w:r>
      <w:r w:rsidRPr="00585B54">
        <w:rPr>
          <w:rFonts w:ascii="Times New Roman" w:hAnsi="Times New Roman" w:hint="eastAsia"/>
          <w:sz w:val="24"/>
        </w:rPr>
        <w:t>和国外标准</w:t>
      </w:r>
      <w:r w:rsidRPr="00585B54">
        <w:rPr>
          <w:rFonts w:ascii="Times New Roman" w:hAnsi="Times New Roman" w:hint="eastAsia"/>
          <w:sz w:val="24"/>
        </w:rPr>
        <w:t xml:space="preserve">ISO 8871-3 </w:t>
      </w:r>
      <w:r w:rsidRPr="00585B54">
        <w:rPr>
          <w:rFonts w:ascii="Times New Roman" w:hAnsi="Times New Roman" w:hint="eastAsia"/>
          <w:sz w:val="24"/>
        </w:rPr>
        <w:t>中都对振荡条件（瓶直径、频率、时间）做了要求，避免不同实验条件对洗脱效果的影响。</w:t>
      </w:r>
    </w:p>
    <w:p w:rsidR="00BF065D" w:rsidRPr="00585B54" w:rsidRDefault="00585B54" w:rsidP="00BF065D">
      <w:pPr>
        <w:suppressLineNumbers/>
        <w:spacing w:line="360" w:lineRule="auto"/>
        <w:ind w:firstLineChars="200" w:firstLine="480"/>
        <w:jc w:val="left"/>
        <w:rPr>
          <w:rFonts w:ascii="Times New Roman" w:hAnsi="宋体"/>
          <w:sz w:val="24"/>
        </w:rPr>
      </w:pPr>
      <w:r w:rsidRPr="00585B54">
        <w:rPr>
          <w:rFonts w:ascii="Times New Roman" w:hAnsi="宋体" w:hint="eastAsia"/>
          <w:sz w:val="24"/>
        </w:rPr>
        <w:t xml:space="preserve">3.1.3 </w:t>
      </w:r>
      <w:r w:rsidR="00BF065D" w:rsidRPr="00585B54">
        <w:rPr>
          <w:rFonts w:ascii="Times New Roman" w:hAnsi="宋体" w:hint="eastAsia"/>
          <w:sz w:val="24"/>
        </w:rPr>
        <w:t>振荡后</w:t>
      </w:r>
      <w:r w:rsidR="00BF065D" w:rsidRPr="00585B54">
        <w:rPr>
          <w:rFonts w:ascii="Times New Roman" w:hAnsi="宋体"/>
          <w:sz w:val="24"/>
        </w:rPr>
        <w:t>静</w:t>
      </w:r>
      <w:proofErr w:type="gramStart"/>
      <w:r w:rsidR="00BF065D" w:rsidRPr="00585B54">
        <w:rPr>
          <w:rFonts w:ascii="Times New Roman" w:hAnsi="宋体"/>
          <w:sz w:val="24"/>
        </w:rPr>
        <w:t>置时间</w:t>
      </w:r>
      <w:proofErr w:type="gramEnd"/>
      <w:r w:rsidR="00BF065D" w:rsidRPr="00585B54">
        <w:rPr>
          <w:rFonts w:ascii="Times New Roman" w:hAnsi="宋体" w:hint="eastAsia"/>
          <w:sz w:val="24"/>
        </w:rPr>
        <w:t>的</w:t>
      </w:r>
      <w:r w:rsidR="00BF065D" w:rsidRPr="00585B54">
        <w:rPr>
          <w:rFonts w:ascii="Times New Roman" w:hAnsi="宋体"/>
          <w:sz w:val="24"/>
        </w:rPr>
        <w:t>确定：</w:t>
      </w:r>
      <w:r w:rsidR="00BF065D" w:rsidRPr="00585B54">
        <w:rPr>
          <w:rFonts w:ascii="Times New Roman" w:hAnsi="宋体" w:hint="eastAsia"/>
          <w:sz w:val="24"/>
        </w:rPr>
        <w:t>标准</w:t>
      </w:r>
      <w:r w:rsidR="00BF065D" w:rsidRPr="00585B54">
        <w:rPr>
          <w:rFonts w:ascii="Times New Roman" w:hAnsi="宋体"/>
          <w:sz w:val="24"/>
        </w:rPr>
        <w:t>概况：</w:t>
      </w:r>
      <w:r w:rsidR="00BF065D" w:rsidRPr="00585B54">
        <w:rPr>
          <w:rFonts w:ascii="Times New Roman" w:hAnsi="宋体" w:hint="eastAsia"/>
          <w:sz w:val="24"/>
        </w:rPr>
        <w:t>现行</w:t>
      </w:r>
      <w:r w:rsidR="00BF065D" w:rsidRPr="00585B54">
        <w:rPr>
          <w:rFonts w:ascii="Times New Roman" w:hAnsi="宋体" w:hint="eastAsia"/>
          <w:sz w:val="24"/>
        </w:rPr>
        <w:t>YBB</w:t>
      </w:r>
      <w:r w:rsidR="00BF065D" w:rsidRPr="00585B54">
        <w:rPr>
          <w:rFonts w:ascii="Times New Roman" w:hAnsi="宋体"/>
          <w:sz w:val="24"/>
        </w:rPr>
        <w:t>00272004-2015</w:t>
      </w:r>
      <w:r w:rsidR="00BF065D" w:rsidRPr="00585B54">
        <w:rPr>
          <w:rFonts w:ascii="Times New Roman" w:hAnsi="宋体" w:hint="eastAsia"/>
          <w:sz w:val="24"/>
        </w:rPr>
        <w:t>《包装</w:t>
      </w:r>
      <w:r w:rsidR="00BF065D" w:rsidRPr="00585B54">
        <w:rPr>
          <w:rFonts w:ascii="Times New Roman" w:hAnsi="宋体"/>
          <w:sz w:val="24"/>
        </w:rPr>
        <w:t>材料不溶性微粒测定法</w:t>
      </w:r>
      <w:r w:rsidR="00BF065D" w:rsidRPr="00585B54">
        <w:rPr>
          <w:rFonts w:ascii="Times New Roman" w:hAnsi="宋体" w:hint="eastAsia"/>
          <w:sz w:val="24"/>
        </w:rPr>
        <w:t>》标准里</w:t>
      </w:r>
      <w:proofErr w:type="gramStart"/>
      <w:r w:rsidR="00BF065D" w:rsidRPr="00585B54">
        <w:rPr>
          <w:rFonts w:ascii="Times New Roman" w:hAnsi="宋体" w:hint="eastAsia"/>
          <w:sz w:val="24"/>
        </w:rPr>
        <w:t>光阻法</w:t>
      </w:r>
      <w:r w:rsidR="00BF065D" w:rsidRPr="00585B54">
        <w:rPr>
          <w:rFonts w:ascii="Times New Roman" w:hAnsi="宋体"/>
          <w:sz w:val="24"/>
        </w:rPr>
        <w:t>部分</w:t>
      </w:r>
      <w:proofErr w:type="gramEnd"/>
      <w:r w:rsidR="00BF065D" w:rsidRPr="00585B54">
        <w:rPr>
          <w:rFonts w:ascii="Times New Roman" w:hAnsi="宋体" w:hint="eastAsia"/>
          <w:sz w:val="24"/>
        </w:rPr>
        <w:t>对</w:t>
      </w:r>
      <w:r w:rsidR="00BF065D" w:rsidRPr="00585B54">
        <w:rPr>
          <w:rFonts w:ascii="Times New Roman" w:hAnsi="宋体"/>
          <w:sz w:val="24"/>
        </w:rPr>
        <w:t>静</w:t>
      </w:r>
      <w:proofErr w:type="gramStart"/>
      <w:r w:rsidR="00BF065D" w:rsidRPr="00585B54">
        <w:rPr>
          <w:rFonts w:ascii="Times New Roman" w:hAnsi="宋体"/>
          <w:sz w:val="24"/>
        </w:rPr>
        <w:t>置时间</w:t>
      </w:r>
      <w:proofErr w:type="gramEnd"/>
      <w:r w:rsidR="00BF065D" w:rsidRPr="00585B54">
        <w:rPr>
          <w:rFonts w:ascii="Times New Roman" w:hAnsi="宋体" w:hint="eastAsia"/>
          <w:sz w:val="24"/>
        </w:rPr>
        <w:t>的</w:t>
      </w:r>
      <w:r w:rsidR="00BF065D" w:rsidRPr="00585B54">
        <w:rPr>
          <w:rFonts w:ascii="Times New Roman" w:hAnsi="宋体"/>
          <w:sz w:val="24"/>
        </w:rPr>
        <w:t>要求</w:t>
      </w:r>
      <w:r w:rsidR="00BF065D" w:rsidRPr="00585B54">
        <w:rPr>
          <w:rFonts w:ascii="Times New Roman" w:hAnsi="宋体" w:hint="eastAsia"/>
          <w:sz w:val="24"/>
        </w:rPr>
        <w:t>是</w:t>
      </w:r>
      <w:r w:rsidR="00BF065D" w:rsidRPr="00585B54">
        <w:rPr>
          <w:rFonts w:ascii="Times New Roman" w:hAnsi="宋体"/>
          <w:sz w:val="24"/>
        </w:rPr>
        <w:t>：</w:t>
      </w:r>
      <w:r w:rsidR="00BF065D" w:rsidRPr="00585B54">
        <w:rPr>
          <w:rFonts w:ascii="Times New Roman" w:hAnsi="宋体" w:hint="eastAsia"/>
          <w:sz w:val="24"/>
        </w:rPr>
        <w:t>“静置，</w:t>
      </w:r>
      <w:r w:rsidR="00BF065D" w:rsidRPr="00585B54">
        <w:rPr>
          <w:rFonts w:ascii="Times New Roman" w:hAnsi="宋体"/>
          <w:sz w:val="24"/>
        </w:rPr>
        <w:t>在</w:t>
      </w:r>
      <w:r w:rsidR="00BF065D" w:rsidRPr="00585B54">
        <w:rPr>
          <w:rFonts w:ascii="Times New Roman" w:hAnsi="宋体" w:hint="eastAsia"/>
          <w:sz w:val="24"/>
        </w:rPr>
        <w:t>15</w:t>
      </w:r>
      <w:r w:rsidR="00BF065D" w:rsidRPr="00585B54">
        <w:rPr>
          <w:rFonts w:ascii="Times New Roman" w:hAnsi="宋体"/>
          <w:sz w:val="24"/>
        </w:rPr>
        <w:t>~</w:t>
      </w:r>
      <w:r w:rsidR="00BF065D" w:rsidRPr="00585B54">
        <w:rPr>
          <w:rFonts w:ascii="Times New Roman" w:hAnsi="宋体" w:hint="eastAsia"/>
          <w:sz w:val="24"/>
        </w:rPr>
        <w:t>30</w:t>
      </w:r>
      <w:r w:rsidR="00BF065D" w:rsidRPr="00585B54">
        <w:rPr>
          <w:rFonts w:ascii="Times New Roman" w:hAnsi="宋体" w:hint="eastAsia"/>
          <w:sz w:val="24"/>
        </w:rPr>
        <w:t>分钟范围内连续测定</w:t>
      </w:r>
      <w:r w:rsidR="00BF065D" w:rsidRPr="00585B54">
        <w:rPr>
          <w:rFonts w:ascii="Times New Roman" w:hAnsi="宋体" w:hint="eastAsia"/>
          <w:sz w:val="24"/>
        </w:rPr>
        <w:t>3</w:t>
      </w:r>
      <w:r w:rsidR="00BF065D" w:rsidRPr="00585B54">
        <w:rPr>
          <w:rFonts w:ascii="Times New Roman" w:hAnsi="宋体" w:hint="eastAsia"/>
          <w:sz w:val="24"/>
        </w:rPr>
        <w:t>次”；中国</w:t>
      </w:r>
      <w:r w:rsidR="00BF065D" w:rsidRPr="00585B54">
        <w:rPr>
          <w:rFonts w:ascii="Times New Roman" w:hAnsi="宋体"/>
          <w:sz w:val="24"/>
        </w:rPr>
        <w:t>药典</w:t>
      </w:r>
      <w:r w:rsidR="00BF065D" w:rsidRPr="00585B54">
        <w:rPr>
          <w:rFonts w:ascii="Times New Roman" w:hAnsi="宋体" w:hint="eastAsia"/>
          <w:sz w:val="24"/>
        </w:rPr>
        <w:t>2020</w:t>
      </w:r>
      <w:r w:rsidR="00BF065D" w:rsidRPr="00585B54">
        <w:rPr>
          <w:rFonts w:ascii="Times New Roman" w:hAnsi="宋体" w:hint="eastAsia"/>
          <w:sz w:val="24"/>
        </w:rPr>
        <w:t>版</w:t>
      </w:r>
      <w:r w:rsidR="00BF065D" w:rsidRPr="00585B54">
        <w:rPr>
          <w:rFonts w:ascii="Times New Roman" w:hAnsi="宋体" w:hint="eastAsia"/>
          <w:sz w:val="24"/>
        </w:rPr>
        <w:t xml:space="preserve"> 0903 </w:t>
      </w:r>
      <w:r w:rsidR="00BF065D" w:rsidRPr="00585B54">
        <w:rPr>
          <w:rFonts w:ascii="Times New Roman" w:hAnsi="宋体" w:hint="eastAsia"/>
          <w:sz w:val="24"/>
        </w:rPr>
        <w:t>不溶性</w:t>
      </w:r>
      <w:r w:rsidR="00BF065D" w:rsidRPr="00585B54">
        <w:rPr>
          <w:rFonts w:ascii="Times New Roman" w:hAnsi="宋体"/>
          <w:sz w:val="24"/>
        </w:rPr>
        <w:t>微粒检查法</w:t>
      </w:r>
      <w:r w:rsidR="00BF065D" w:rsidRPr="00585B54">
        <w:rPr>
          <w:rFonts w:ascii="Times New Roman" w:hAnsi="宋体" w:hint="eastAsia"/>
          <w:sz w:val="24"/>
        </w:rPr>
        <w:t>里的要求</w:t>
      </w:r>
      <w:r w:rsidR="00BF065D" w:rsidRPr="00585B54">
        <w:rPr>
          <w:rFonts w:ascii="Times New Roman" w:hAnsi="宋体"/>
          <w:sz w:val="24"/>
        </w:rPr>
        <w:t>是：“…</w:t>
      </w:r>
      <w:r w:rsidR="00BF065D" w:rsidRPr="00585B54">
        <w:rPr>
          <w:rFonts w:ascii="Times New Roman" w:hAnsi="宋体" w:hint="eastAsia"/>
          <w:sz w:val="24"/>
        </w:rPr>
        <w:t>静置</w:t>
      </w:r>
      <w:r w:rsidR="00BF065D" w:rsidRPr="00585B54">
        <w:rPr>
          <w:rFonts w:ascii="Times New Roman" w:hAnsi="宋体" w:hint="eastAsia"/>
          <w:sz w:val="24"/>
        </w:rPr>
        <w:t>2</w:t>
      </w:r>
      <w:r w:rsidR="00BF065D" w:rsidRPr="00585B54">
        <w:rPr>
          <w:rFonts w:ascii="Times New Roman" w:hAnsi="宋体" w:hint="eastAsia"/>
          <w:sz w:val="24"/>
        </w:rPr>
        <w:t>分钟</w:t>
      </w:r>
      <w:r w:rsidR="00BF065D" w:rsidRPr="00585B54">
        <w:rPr>
          <w:rFonts w:ascii="Times New Roman" w:hAnsi="宋体"/>
          <w:sz w:val="24"/>
        </w:rPr>
        <w:t>或适当时间脱气泡…”</w:t>
      </w:r>
      <w:r w:rsidR="00BF065D" w:rsidRPr="00585B54">
        <w:rPr>
          <w:rFonts w:ascii="Times New Roman" w:hAnsi="宋体" w:hint="eastAsia"/>
          <w:sz w:val="24"/>
        </w:rPr>
        <w:t>；</w:t>
      </w:r>
      <w:r w:rsidR="00BF065D" w:rsidRPr="00585B54">
        <w:rPr>
          <w:rFonts w:ascii="Times New Roman" w:hAnsi="宋体" w:hint="eastAsia"/>
          <w:sz w:val="24"/>
        </w:rPr>
        <w:t>ISO8871-3</w:t>
      </w:r>
      <w:r w:rsidR="00BF065D" w:rsidRPr="00585B54">
        <w:rPr>
          <w:rFonts w:ascii="Times New Roman" w:hAnsi="宋体" w:hint="eastAsia"/>
          <w:sz w:val="24"/>
        </w:rPr>
        <w:t>：</w:t>
      </w:r>
      <w:r w:rsidR="00BF065D" w:rsidRPr="00585B54">
        <w:rPr>
          <w:rFonts w:ascii="Times New Roman" w:hAnsi="宋体" w:hint="eastAsia"/>
          <w:sz w:val="24"/>
        </w:rPr>
        <w:t>2003</w:t>
      </w:r>
      <w:r w:rsidR="00BF065D" w:rsidRPr="00585B54">
        <w:rPr>
          <w:rFonts w:ascii="Times New Roman" w:hAnsi="宋体" w:hint="eastAsia"/>
          <w:sz w:val="24"/>
        </w:rPr>
        <w:t>《非肠道和药用器械用弹性件第</w:t>
      </w:r>
      <w:r w:rsidR="00BF065D" w:rsidRPr="00585B54">
        <w:rPr>
          <w:rFonts w:ascii="Times New Roman" w:hAnsi="宋体" w:hint="eastAsia"/>
          <w:sz w:val="24"/>
        </w:rPr>
        <w:t>3</w:t>
      </w:r>
      <w:r w:rsidR="00BF065D" w:rsidRPr="00585B54">
        <w:rPr>
          <w:rFonts w:ascii="Times New Roman" w:hAnsi="宋体" w:hint="eastAsia"/>
          <w:sz w:val="24"/>
        </w:rPr>
        <w:t>部分：释出粒子计数测定》不溶性</w:t>
      </w:r>
      <w:r w:rsidR="00BF065D" w:rsidRPr="00585B54">
        <w:rPr>
          <w:rFonts w:ascii="Times New Roman" w:hAnsi="宋体"/>
          <w:sz w:val="24"/>
        </w:rPr>
        <w:t>微粒测试</w:t>
      </w:r>
      <w:r w:rsidR="00BF065D" w:rsidRPr="00585B54">
        <w:rPr>
          <w:rFonts w:ascii="Times New Roman" w:hAnsi="宋体" w:hint="eastAsia"/>
          <w:sz w:val="24"/>
        </w:rPr>
        <w:t>时</w:t>
      </w:r>
      <w:r w:rsidR="00BF065D" w:rsidRPr="00585B54">
        <w:rPr>
          <w:rFonts w:ascii="Times New Roman" w:hAnsi="宋体"/>
          <w:sz w:val="24"/>
        </w:rPr>
        <w:t>要求“</w:t>
      </w:r>
      <w:r w:rsidR="00BF065D" w:rsidRPr="00585B54">
        <w:rPr>
          <w:rFonts w:ascii="Times New Roman" w:hAnsi="宋体" w:hint="eastAsia"/>
          <w:sz w:val="24"/>
        </w:rPr>
        <w:t>在振荡之后的起始</w:t>
      </w:r>
      <w:r w:rsidR="00BF065D" w:rsidRPr="00585B54">
        <w:rPr>
          <w:rFonts w:ascii="Times New Roman" w:hAnsi="宋体" w:hint="eastAsia"/>
          <w:sz w:val="24"/>
        </w:rPr>
        <w:t>15 min</w:t>
      </w:r>
      <w:r w:rsidR="00BF065D" w:rsidRPr="00585B54">
        <w:rPr>
          <w:rFonts w:ascii="Times New Roman" w:hAnsi="宋体" w:hint="eastAsia"/>
          <w:sz w:val="24"/>
        </w:rPr>
        <w:t>至终止</w:t>
      </w:r>
      <w:r w:rsidR="00BF065D" w:rsidRPr="00585B54">
        <w:rPr>
          <w:rFonts w:ascii="Times New Roman" w:hAnsi="宋体" w:hint="eastAsia"/>
          <w:sz w:val="24"/>
        </w:rPr>
        <w:t>30min</w:t>
      </w:r>
      <w:r w:rsidR="00BF065D" w:rsidRPr="00585B54">
        <w:rPr>
          <w:rFonts w:ascii="Times New Roman" w:hAnsi="宋体" w:hint="eastAsia"/>
          <w:sz w:val="24"/>
        </w:rPr>
        <w:t>的时间间隔内测试</w:t>
      </w:r>
      <w:r w:rsidR="00BF065D" w:rsidRPr="00585B54">
        <w:rPr>
          <w:rFonts w:ascii="Times New Roman" w:hAnsi="宋体"/>
          <w:sz w:val="24"/>
        </w:rPr>
        <w:t>”</w:t>
      </w:r>
      <w:r w:rsidR="00BF065D" w:rsidRPr="00585B54">
        <w:rPr>
          <w:rFonts w:ascii="Times New Roman" w:hAnsi="宋体" w:hint="eastAsia"/>
          <w:sz w:val="24"/>
        </w:rPr>
        <w:t>；</w:t>
      </w:r>
    </w:p>
    <w:p w:rsidR="00BF065D" w:rsidRPr="00585B54" w:rsidRDefault="00BF065D" w:rsidP="00BF065D">
      <w:pPr>
        <w:suppressLineNumbers/>
        <w:spacing w:line="360" w:lineRule="auto"/>
        <w:ind w:firstLineChars="200" w:firstLine="480"/>
        <w:rPr>
          <w:rFonts w:ascii="Times New Roman" w:hAnsi="宋体"/>
          <w:sz w:val="24"/>
        </w:rPr>
      </w:pPr>
      <w:r w:rsidRPr="00585B54">
        <w:rPr>
          <w:rFonts w:ascii="Times New Roman" w:hAnsi="宋体" w:hint="eastAsia"/>
          <w:sz w:val="24"/>
        </w:rPr>
        <w:t>对</w:t>
      </w:r>
      <w:r w:rsidRPr="00585B54">
        <w:rPr>
          <w:rFonts w:ascii="Times New Roman" w:hAnsi="宋体"/>
          <w:sz w:val="24"/>
        </w:rPr>
        <w:t>成品胶塞的</w:t>
      </w:r>
      <w:r w:rsidRPr="00585B54">
        <w:rPr>
          <w:rFonts w:ascii="Times New Roman" w:hAnsi="宋体" w:hint="eastAsia"/>
          <w:sz w:val="24"/>
        </w:rPr>
        <w:t>测试</w:t>
      </w:r>
      <w:r w:rsidRPr="00585B54">
        <w:rPr>
          <w:rFonts w:ascii="Times New Roman" w:hAnsi="宋体"/>
          <w:sz w:val="24"/>
        </w:rPr>
        <w:t>结果表明</w:t>
      </w:r>
      <w:r w:rsidRPr="00585B54">
        <w:rPr>
          <w:rFonts w:ascii="Times New Roman" w:hAnsi="宋体" w:hint="eastAsia"/>
          <w:sz w:val="24"/>
        </w:rPr>
        <w:t>：振荡</w:t>
      </w:r>
      <w:r w:rsidRPr="00585B54">
        <w:rPr>
          <w:rFonts w:ascii="Times New Roman" w:hAnsi="宋体"/>
          <w:sz w:val="24"/>
        </w:rPr>
        <w:t>完成后</w:t>
      </w:r>
      <w:r w:rsidRPr="00585B54">
        <w:rPr>
          <w:rFonts w:ascii="Times New Roman" w:hAnsi="宋体" w:hint="eastAsia"/>
          <w:sz w:val="24"/>
        </w:rPr>
        <w:t>不</w:t>
      </w:r>
      <w:r w:rsidRPr="00585B54">
        <w:rPr>
          <w:rFonts w:ascii="Times New Roman" w:hAnsi="宋体"/>
          <w:sz w:val="24"/>
        </w:rPr>
        <w:t>静</w:t>
      </w:r>
      <w:proofErr w:type="gramStart"/>
      <w:r w:rsidRPr="00585B54">
        <w:rPr>
          <w:rFonts w:ascii="Times New Roman" w:hAnsi="宋体"/>
          <w:sz w:val="24"/>
        </w:rPr>
        <w:t>置</w:t>
      </w:r>
      <w:r w:rsidRPr="00585B54">
        <w:rPr>
          <w:rFonts w:ascii="Times New Roman" w:hAnsi="宋体" w:hint="eastAsia"/>
          <w:sz w:val="24"/>
        </w:rPr>
        <w:t>直接</w:t>
      </w:r>
      <w:proofErr w:type="gramEnd"/>
      <w:r w:rsidRPr="00585B54">
        <w:rPr>
          <w:rFonts w:ascii="Times New Roman" w:hAnsi="宋体"/>
          <w:sz w:val="24"/>
        </w:rPr>
        <w:t>测试，测试结果偏大，</w:t>
      </w:r>
      <w:r w:rsidRPr="00585B54">
        <w:rPr>
          <w:rFonts w:ascii="Times New Roman" w:hAnsi="宋体" w:hint="eastAsia"/>
          <w:sz w:val="24"/>
        </w:rPr>
        <w:t>静置</w:t>
      </w:r>
      <w:r w:rsidRPr="00585B54">
        <w:rPr>
          <w:rFonts w:ascii="Times New Roman" w:hAnsi="宋体"/>
          <w:sz w:val="24"/>
        </w:rPr>
        <w:t>两分钟</w:t>
      </w:r>
      <w:r w:rsidRPr="00585B54">
        <w:rPr>
          <w:rFonts w:ascii="Times New Roman" w:hAnsi="宋体" w:hint="eastAsia"/>
          <w:sz w:val="24"/>
        </w:rPr>
        <w:t>与</w:t>
      </w:r>
      <w:r w:rsidRPr="00585B54">
        <w:rPr>
          <w:rFonts w:ascii="Times New Roman" w:hAnsi="宋体"/>
          <w:sz w:val="24"/>
        </w:rPr>
        <w:t>静置</w:t>
      </w:r>
      <w:r w:rsidRPr="00585B54">
        <w:rPr>
          <w:rFonts w:ascii="Times New Roman" w:hAnsi="宋体" w:hint="eastAsia"/>
          <w:sz w:val="24"/>
        </w:rPr>
        <w:t>15</w:t>
      </w:r>
      <w:r w:rsidRPr="00585B54">
        <w:rPr>
          <w:rFonts w:ascii="Times New Roman" w:hAnsi="宋体" w:hint="eastAsia"/>
          <w:sz w:val="24"/>
        </w:rPr>
        <w:t>分钟</w:t>
      </w:r>
      <w:r w:rsidRPr="00585B54">
        <w:rPr>
          <w:rFonts w:ascii="Times New Roman" w:hAnsi="宋体"/>
          <w:sz w:val="24"/>
        </w:rPr>
        <w:t>相比，测试结果无影响</w:t>
      </w:r>
      <w:r w:rsidRPr="00585B54">
        <w:rPr>
          <w:rFonts w:ascii="Times New Roman" w:hAnsi="宋体" w:hint="eastAsia"/>
          <w:sz w:val="24"/>
        </w:rPr>
        <w:t>。咨询企业胶塞</w:t>
      </w:r>
      <w:r w:rsidRPr="00585B54">
        <w:rPr>
          <w:rFonts w:ascii="Times New Roman" w:hAnsi="宋体"/>
          <w:sz w:val="24"/>
        </w:rPr>
        <w:t>的</w:t>
      </w:r>
      <w:r w:rsidRPr="00585B54">
        <w:rPr>
          <w:rFonts w:ascii="Times New Roman" w:hAnsi="宋体" w:hint="eastAsia"/>
          <w:sz w:val="24"/>
        </w:rPr>
        <w:t>硅化</w:t>
      </w:r>
      <w:r w:rsidRPr="00585B54">
        <w:rPr>
          <w:rFonts w:ascii="Times New Roman" w:hAnsi="宋体"/>
          <w:sz w:val="24"/>
        </w:rPr>
        <w:t>标准，</w:t>
      </w:r>
      <w:r w:rsidRPr="00585B54">
        <w:rPr>
          <w:rFonts w:ascii="Times New Roman" w:hAnsi="宋体"/>
          <w:sz w:val="24"/>
        </w:rPr>
        <w:lastRenderedPageBreak/>
        <w:t>二级是</w:t>
      </w:r>
      <w:r w:rsidRPr="00585B54">
        <w:rPr>
          <w:rFonts w:ascii="Times New Roman" w:hAnsi="宋体" w:hint="eastAsia"/>
          <w:sz w:val="24"/>
        </w:rPr>
        <w:t>5</w:t>
      </w:r>
      <w:r w:rsidRPr="00585B54">
        <w:rPr>
          <w:rFonts w:ascii="Times New Roman" w:hAnsi="宋体"/>
          <w:sz w:val="24"/>
        </w:rPr>
        <w:t>-10ug/cm</w:t>
      </w:r>
      <w:r w:rsidRPr="00585B54">
        <w:rPr>
          <w:rFonts w:ascii="Times New Roman" w:hAnsi="宋体"/>
          <w:sz w:val="24"/>
          <w:vertAlign w:val="superscript"/>
        </w:rPr>
        <w:t>2</w:t>
      </w:r>
      <w:r w:rsidRPr="00585B54">
        <w:rPr>
          <w:rFonts w:ascii="Times New Roman" w:hAnsi="宋体"/>
          <w:sz w:val="24"/>
        </w:rPr>
        <w:t xml:space="preserve">, </w:t>
      </w:r>
      <w:r w:rsidRPr="00585B54">
        <w:rPr>
          <w:rFonts w:ascii="Times New Roman" w:hAnsi="宋体" w:hint="eastAsia"/>
          <w:sz w:val="24"/>
        </w:rPr>
        <w:t>三级</w:t>
      </w:r>
      <w:r w:rsidRPr="00585B54">
        <w:rPr>
          <w:rFonts w:ascii="Times New Roman" w:hAnsi="宋体"/>
          <w:sz w:val="24"/>
        </w:rPr>
        <w:t>是</w:t>
      </w:r>
      <w:r w:rsidRPr="00585B54">
        <w:rPr>
          <w:rFonts w:ascii="Times New Roman" w:hAnsi="宋体"/>
          <w:sz w:val="24"/>
        </w:rPr>
        <w:t>10-15ug/cm</w:t>
      </w:r>
      <w:r w:rsidRPr="00585B54">
        <w:rPr>
          <w:rFonts w:ascii="Times New Roman" w:hAnsi="宋体"/>
          <w:sz w:val="24"/>
          <w:vertAlign w:val="superscript"/>
        </w:rPr>
        <w:t>2</w:t>
      </w:r>
      <w:r w:rsidRPr="00585B54">
        <w:rPr>
          <w:rFonts w:ascii="Times New Roman" w:hAnsi="宋体" w:hint="eastAsia"/>
          <w:sz w:val="24"/>
        </w:rPr>
        <w:t>，</w:t>
      </w:r>
      <w:r w:rsidRPr="00585B54">
        <w:rPr>
          <w:rFonts w:ascii="Times New Roman" w:hAnsi="宋体"/>
          <w:sz w:val="24"/>
        </w:rPr>
        <w:t>以</w:t>
      </w:r>
      <w:r w:rsidRPr="00585B54">
        <w:rPr>
          <w:rFonts w:ascii="Times New Roman" w:hAnsi="宋体" w:hint="eastAsia"/>
          <w:sz w:val="24"/>
        </w:rPr>
        <w:t>5</w:t>
      </w:r>
      <w:r w:rsidRPr="00585B54">
        <w:rPr>
          <w:rFonts w:ascii="Times New Roman" w:hAnsi="宋体"/>
          <w:sz w:val="24"/>
        </w:rPr>
        <w:t>ug/cm</w:t>
      </w:r>
      <w:r w:rsidRPr="00585B54">
        <w:rPr>
          <w:rFonts w:ascii="Times New Roman" w:hAnsi="宋体"/>
          <w:sz w:val="24"/>
          <w:vertAlign w:val="superscript"/>
        </w:rPr>
        <w:t>2</w:t>
      </w:r>
      <w:r w:rsidRPr="00585B54">
        <w:rPr>
          <w:rFonts w:ascii="Times New Roman" w:hAnsi="宋体" w:hint="eastAsia"/>
          <w:sz w:val="24"/>
        </w:rPr>
        <w:t>为例</w:t>
      </w:r>
      <w:r w:rsidRPr="00585B54">
        <w:rPr>
          <w:rFonts w:ascii="Times New Roman" w:hAnsi="宋体"/>
          <w:sz w:val="24"/>
        </w:rPr>
        <w:t>，向</w:t>
      </w:r>
      <w:r w:rsidRPr="00585B54">
        <w:rPr>
          <w:rFonts w:ascii="Times New Roman" w:hAnsi="宋体" w:hint="eastAsia"/>
          <w:sz w:val="24"/>
        </w:rPr>
        <w:t>100</w:t>
      </w:r>
      <w:r w:rsidRPr="00585B54">
        <w:rPr>
          <w:rFonts w:ascii="Times New Roman" w:hAnsi="宋体"/>
          <w:sz w:val="24"/>
        </w:rPr>
        <w:t>ml</w:t>
      </w:r>
      <w:r w:rsidRPr="00585B54">
        <w:rPr>
          <w:rFonts w:ascii="Times New Roman" w:hAnsi="宋体" w:hint="eastAsia"/>
          <w:sz w:val="24"/>
        </w:rPr>
        <w:t>水中</w:t>
      </w:r>
      <w:r w:rsidRPr="00585B54">
        <w:rPr>
          <w:rFonts w:ascii="Times New Roman" w:hAnsi="宋体"/>
          <w:sz w:val="24"/>
        </w:rPr>
        <w:t>加入</w:t>
      </w:r>
      <w:r w:rsidRPr="00585B54">
        <w:rPr>
          <w:rFonts w:ascii="Times New Roman" w:hAnsi="宋体" w:hint="eastAsia"/>
          <w:sz w:val="24"/>
        </w:rPr>
        <w:t>500</w:t>
      </w:r>
      <w:r w:rsidRPr="00585B54">
        <w:rPr>
          <w:rFonts w:ascii="Times New Roman" w:hAnsi="宋体"/>
          <w:sz w:val="24"/>
        </w:rPr>
        <w:t>ug</w:t>
      </w:r>
      <w:r w:rsidRPr="00585B54">
        <w:rPr>
          <w:rFonts w:ascii="Times New Roman" w:hAnsi="宋体" w:hint="eastAsia"/>
          <w:sz w:val="24"/>
        </w:rPr>
        <w:t>硅油</w:t>
      </w:r>
      <w:r w:rsidRPr="00585B54">
        <w:rPr>
          <w:rFonts w:ascii="Times New Roman" w:hAnsi="宋体"/>
          <w:sz w:val="24"/>
        </w:rPr>
        <w:t>，</w:t>
      </w:r>
      <w:r w:rsidRPr="00585B54">
        <w:rPr>
          <w:rFonts w:ascii="Times New Roman" w:hAnsi="宋体" w:hint="eastAsia"/>
          <w:sz w:val="24"/>
        </w:rPr>
        <w:t>静置</w:t>
      </w:r>
      <w:r w:rsidRPr="00585B54">
        <w:rPr>
          <w:rFonts w:ascii="Times New Roman" w:hAnsi="宋体" w:hint="eastAsia"/>
          <w:sz w:val="24"/>
        </w:rPr>
        <w:t>2</w:t>
      </w:r>
      <w:r w:rsidRPr="00585B54">
        <w:rPr>
          <w:rFonts w:ascii="Times New Roman" w:hAnsi="宋体" w:hint="eastAsia"/>
          <w:sz w:val="24"/>
        </w:rPr>
        <w:t>分钟</w:t>
      </w:r>
      <w:r w:rsidRPr="00585B54">
        <w:rPr>
          <w:rFonts w:ascii="Times New Roman" w:hAnsi="宋体"/>
          <w:sz w:val="24"/>
        </w:rPr>
        <w:t>与静置</w:t>
      </w:r>
      <w:r w:rsidRPr="00585B54">
        <w:rPr>
          <w:rFonts w:ascii="Times New Roman" w:hAnsi="宋体" w:hint="eastAsia"/>
          <w:sz w:val="24"/>
        </w:rPr>
        <w:t>15</w:t>
      </w:r>
      <w:r w:rsidRPr="00585B54">
        <w:rPr>
          <w:rFonts w:ascii="Times New Roman" w:hAnsi="宋体" w:hint="eastAsia"/>
          <w:sz w:val="24"/>
        </w:rPr>
        <w:t>分钟</w:t>
      </w:r>
      <w:r w:rsidRPr="00585B54">
        <w:rPr>
          <w:rFonts w:ascii="Times New Roman" w:hAnsi="宋体"/>
          <w:sz w:val="24"/>
        </w:rPr>
        <w:t>相比，静</w:t>
      </w:r>
      <w:proofErr w:type="gramStart"/>
      <w:r w:rsidRPr="00585B54">
        <w:rPr>
          <w:rFonts w:ascii="Times New Roman" w:hAnsi="宋体"/>
          <w:sz w:val="24"/>
        </w:rPr>
        <w:t>置</w:t>
      </w:r>
      <w:r w:rsidRPr="00585B54">
        <w:rPr>
          <w:rFonts w:ascii="Times New Roman" w:hAnsi="宋体" w:hint="eastAsia"/>
          <w:sz w:val="24"/>
        </w:rPr>
        <w:t>时间</w:t>
      </w:r>
      <w:proofErr w:type="gramEnd"/>
      <w:r w:rsidRPr="00585B54">
        <w:rPr>
          <w:rFonts w:ascii="Times New Roman" w:hAnsi="宋体" w:hint="eastAsia"/>
          <w:sz w:val="24"/>
        </w:rPr>
        <w:t>越长</w:t>
      </w:r>
      <w:r w:rsidRPr="00585B54">
        <w:rPr>
          <w:rFonts w:ascii="Times New Roman" w:hAnsi="宋体"/>
          <w:sz w:val="24"/>
        </w:rPr>
        <w:t>，测试结果</w:t>
      </w:r>
      <w:r w:rsidRPr="00585B54">
        <w:rPr>
          <w:rFonts w:ascii="Times New Roman" w:hAnsi="宋体" w:hint="eastAsia"/>
          <w:sz w:val="24"/>
        </w:rPr>
        <w:t>越</w:t>
      </w:r>
      <w:r w:rsidRPr="00585B54">
        <w:rPr>
          <w:rFonts w:ascii="Times New Roman" w:hAnsi="宋体"/>
          <w:sz w:val="24"/>
        </w:rPr>
        <w:t>小，</w:t>
      </w:r>
    </w:p>
    <w:p w:rsidR="00BF065D" w:rsidRPr="00585B54" w:rsidRDefault="00BF065D" w:rsidP="00BF065D">
      <w:pPr>
        <w:suppressLineNumbers/>
        <w:spacing w:line="360" w:lineRule="auto"/>
        <w:ind w:firstLineChars="200" w:firstLine="480"/>
        <w:rPr>
          <w:rFonts w:ascii="Times New Roman" w:hAnsi="宋体"/>
          <w:sz w:val="24"/>
        </w:rPr>
      </w:pPr>
      <w:r w:rsidRPr="00585B54">
        <w:rPr>
          <w:rFonts w:ascii="Times New Roman" w:hAnsi="宋体" w:hint="eastAsia"/>
          <w:sz w:val="24"/>
        </w:rPr>
        <w:t>综上，</w:t>
      </w:r>
      <w:r w:rsidRPr="00585B54">
        <w:rPr>
          <w:rFonts w:ascii="Times New Roman" w:hAnsi="宋体"/>
          <w:sz w:val="24"/>
        </w:rPr>
        <w:t>静</w:t>
      </w:r>
      <w:proofErr w:type="gramStart"/>
      <w:r w:rsidRPr="00585B54">
        <w:rPr>
          <w:rFonts w:ascii="Times New Roman" w:hAnsi="宋体"/>
          <w:sz w:val="24"/>
        </w:rPr>
        <w:t>置时间</w:t>
      </w:r>
      <w:proofErr w:type="gramEnd"/>
      <w:r w:rsidRPr="00585B54">
        <w:rPr>
          <w:rFonts w:ascii="Times New Roman" w:hAnsi="宋体"/>
          <w:sz w:val="24"/>
        </w:rPr>
        <w:t>越长，越能排除气泡和硅油对测试结果</w:t>
      </w:r>
      <w:r w:rsidRPr="00585B54">
        <w:rPr>
          <w:rFonts w:ascii="Times New Roman" w:hAnsi="宋体" w:hint="eastAsia"/>
          <w:sz w:val="24"/>
        </w:rPr>
        <w:t>造成</w:t>
      </w:r>
      <w:r w:rsidRPr="00585B54">
        <w:rPr>
          <w:rFonts w:ascii="Times New Roman" w:hAnsi="宋体"/>
          <w:sz w:val="24"/>
        </w:rPr>
        <w:t>假阳性的影响，</w:t>
      </w:r>
      <w:r w:rsidRPr="00585B54">
        <w:rPr>
          <w:rFonts w:ascii="Times New Roman" w:hAnsi="宋体" w:hint="eastAsia"/>
          <w:sz w:val="24"/>
        </w:rPr>
        <w:t>且方法</w:t>
      </w:r>
      <w:r w:rsidRPr="00585B54">
        <w:rPr>
          <w:rFonts w:ascii="Times New Roman" w:hAnsi="宋体"/>
          <w:sz w:val="24"/>
        </w:rPr>
        <w:t>中给出了测试过程中</w:t>
      </w:r>
      <w:r w:rsidRPr="00585B54">
        <w:rPr>
          <w:rFonts w:ascii="Times New Roman" w:hAnsi="宋体" w:hint="eastAsia"/>
          <w:sz w:val="24"/>
        </w:rPr>
        <w:t>“开启搅拌器，缓慢搅拌使溶液均匀（或将供试品容器直接脱气后置于取样器上，不加搅拌）”，</w:t>
      </w:r>
      <w:r w:rsidRPr="00585B54">
        <w:rPr>
          <w:rFonts w:ascii="Times New Roman" w:hAnsi="宋体"/>
          <w:sz w:val="24"/>
        </w:rPr>
        <w:t>能够排除静</w:t>
      </w:r>
      <w:proofErr w:type="gramStart"/>
      <w:r w:rsidRPr="00585B54">
        <w:rPr>
          <w:rFonts w:ascii="Times New Roman" w:hAnsi="宋体"/>
          <w:sz w:val="24"/>
        </w:rPr>
        <w:t>置时间</w:t>
      </w:r>
      <w:proofErr w:type="gramEnd"/>
      <w:r w:rsidRPr="00585B54">
        <w:rPr>
          <w:rFonts w:ascii="Times New Roman" w:hAnsi="宋体"/>
          <w:sz w:val="24"/>
        </w:rPr>
        <w:t>过长，不溶性微粒</w:t>
      </w:r>
      <w:r w:rsidRPr="00585B54">
        <w:rPr>
          <w:rFonts w:ascii="Times New Roman" w:hAnsi="宋体" w:hint="eastAsia"/>
          <w:sz w:val="24"/>
        </w:rPr>
        <w:t>沉积</w:t>
      </w:r>
      <w:r w:rsidRPr="00585B54">
        <w:rPr>
          <w:rFonts w:ascii="Times New Roman" w:hAnsi="宋体"/>
          <w:sz w:val="24"/>
        </w:rPr>
        <w:t>到溶液下部导致假阴性的影响</w:t>
      </w:r>
      <w:r w:rsidRPr="00585B54">
        <w:rPr>
          <w:rFonts w:ascii="Times New Roman" w:hAnsi="宋体" w:hint="eastAsia"/>
          <w:sz w:val="24"/>
        </w:rPr>
        <w:t>，</w:t>
      </w:r>
      <w:r w:rsidRPr="00585B54">
        <w:rPr>
          <w:rFonts w:ascii="Times New Roman" w:hAnsi="宋体"/>
          <w:sz w:val="24"/>
        </w:rPr>
        <w:t>因此，确定静</w:t>
      </w:r>
      <w:proofErr w:type="gramStart"/>
      <w:r w:rsidRPr="00585B54">
        <w:rPr>
          <w:rFonts w:ascii="Times New Roman" w:hAnsi="宋体"/>
          <w:sz w:val="24"/>
        </w:rPr>
        <w:t>置</w:t>
      </w:r>
      <w:r w:rsidRPr="00585B54">
        <w:rPr>
          <w:rFonts w:ascii="Times New Roman" w:hAnsi="宋体" w:hint="eastAsia"/>
          <w:sz w:val="24"/>
        </w:rPr>
        <w:t>时间</w:t>
      </w:r>
      <w:proofErr w:type="gramEnd"/>
      <w:r w:rsidRPr="00585B54">
        <w:rPr>
          <w:rFonts w:ascii="Times New Roman" w:hAnsi="宋体"/>
          <w:sz w:val="24"/>
        </w:rPr>
        <w:t>为：</w:t>
      </w:r>
      <w:r w:rsidRPr="00585B54">
        <w:rPr>
          <w:rFonts w:ascii="Times New Roman" w:hAnsi="宋体" w:hint="eastAsia"/>
          <w:sz w:val="24"/>
        </w:rPr>
        <w:t>“静置</w:t>
      </w:r>
      <w:r w:rsidRPr="00585B54">
        <w:rPr>
          <w:rFonts w:ascii="Times New Roman" w:hAnsi="宋体" w:hint="eastAsia"/>
          <w:sz w:val="24"/>
        </w:rPr>
        <w:t>15</w:t>
      </w:r>
      <w:r w:rsidRPr="00585B54">
        <w:rPr>
          <w:rFonts w:ascii="Times New Roman" w:hAnsi="宋体" w:hint="eastAsia"/>
          <w:sz w:val="24"/>
        </w:rPr>
        <w:t>分钟或适当时间”。此处“静置</w:t>
      </w:r>
      <w:r w:rsidRPr="00585B54">
        <w:rPr>
          <w:rFonts w:ascii="Times New Roman" w:hAnsi="宋体" w:hint="eastAsia"/>
          <w:sz w:val="24"/>
        </w:rPr>
        <w:t>15</w:t>
      </w:r>
      <w:r w:rsidRPr="00585B54">
        <w:rPr>
          <w:rFonts w:ascii="Times New Roman" w:hAnsi="宋体" w:hint="eastAsia"/>
          <w:sz w:val="24"/>
        </w:rPr>
        <w:t>分钟或适当</w:t>
      </w:r>
      <w:r w:rsidRPr="00585B54">
        <w:rPr>
          <w:rFonts w:ascii="Times New Roman" w:hAnsi="宋体"/>
          <w:sz w:val="24"/>
        </w:rPr>
        <w:t>时间</w:t>
      </w:r>
      <w:r w:rsidRPr="00585B54">
        <w:rPr>
          <w:rFonts w:ascii="Times New Roman" w:hAnsi="宋体" w:hint="eastAsia"/>
          <w:sz w:val="24"/>
        </w:rPr>
        <w:t>”有两个</w:t>
      </w:r>
      <w:r w:rsidRPr="00585B54">
        <w:rPr>
          <w:rFonts w:ascii="Times New Roman" w:hAnsi="宋体"/>
          <w:sz w:val="24"/>
        </w:rPr>
        <w:t>目的</w:t>
      </w:r>
      <w:r w:rsidRPr="00585B54">
        <w:rPr>
          <w:rFonts w:ascii="Times New Roman" w:hAnsi="宋体" w:hint="eastAsia"/>
          <w:sz w:val="24"/>
        </w:rPr>
        <w:t>：</w:t>
      </w:r>
      <w:r w:rsidRPr="00585B54">
        <w:rPr>
          <w:rFonts w:ascii="Times New Roman" w:hAnsi="宋体"/>
          <w:sz w:val="24"/>
        </w:rPr>
        <w:t>一是排除</w:t>
      </w:r>
      <w:r w:rsidRPr="00585B54">
        <w:rPr>
          <w:rFonts w:ascii="Times New Roman" w:hAnsi="宋体" w:hint="eastAsia"/>
          <w:sz w:val="24"/>
        </w:rPr>
        <w:t>气泡</w:t>
      </w:r>
      <w:r w:rsidRPr="00585B54">
        <w:rPr>
          <w:rFonts w:ascii="Times New Roman" w:hAnsi="宋体"/>
          <w:sz w:val="24"/>
        </w:rPr>
        <w:t>的影响，</w:t>
      </w:r>
      <w:r w:rsidRPr="00585B54">
        <w:rPr>
          <w:rFonts w:ascii="Times New Roman" w:hAnsi="宋体" w:hint="eastAsia"/>
          <w:sz w:val="24"/>
        </w:rPr>
        <w:t>二是</w:t>
      </w:r>
      <w:r w:rsidRPr="00585B54">
        <w:rPr>
          <w:rFonts w:ascii="Times New Roman" w:hAnsi="宋体"/>
          <w:sz w:val="24"/>
        </w:rPr>
        <w:t>排除</w:t>
      </w:r>
      <w:r w:rsidRPr="00585B54">
        <w:rPr>
          <w:rFonts w:ascii="Times New Roman" w:hAnsi="宋体" w:hint="eastAsia"/>
          <w:sz w:val="24"/>
        </w:rPr>
        <w:t>经</w:t>
      </w:r>
      <w:r w:rsidRPr="00585B54">
        <w:rPr>
          <w:rFonts w:ascii="Times New Roman" w:hAnsi="宋体"/>
          <w:sz w:val="24"/>
        </w:rPr>
        <w:t>硅化处理样品表面</w:t>
      </w:r>
      <w:r w:rsidRPr="00585B54">
        <w:rPr>
          <w:rFonts w:ascii="Times New Roman" w:hAnsi="宋体" w:hint="eastAsia"/>
          <w:sz w:val="24"/>
        </w:rPr>
        <w:t>硅油</w:t>
      </w:r>
      <w:r w:rsidRPr="00585B54">
        <w:rPr>
          <w:rFonts w:ascii="Times New Roman" w:hAnsi="宋体"/>
          <w:sz w:val="24"/>
        </w:rPr>
        <w:t>对测试结果的影响。</w:t>
      </w:r>
    </w:p>
    <w:p w:rsidR="00BF065D" w:rsidRPr="00585B54" w:rsidRDefault="00585B54" w:rsidP="00BF065D">
      <w:pPr>
        <w:suppressLineNumbers/>
        <w:spacing w:line="360" w:lineRule="auto"/>
        <w:ind w:firstLineChars="200" w:firstLine="480"/>
        <w:rPr>
          <w:rFonts w:ascii="Times New Roman" w:hAnsi="宋体"/>
          <w:sz w:val="24"/>
        </w:rPr>
      </w:pPr>
      <w:r w:rsidRPr="00585B54">
        <w:rPr>
          <w:rFonts w:ascii="Times New Roman" w:hAnsi="Times New Roman" w:hint="eastAsia"/>
          <w:sz w:val="24"/>
        </w:rPr>
        <w:t>3.2</w:t>
      </w:r>
      <w:r w:rsidR="009512A8">
        <w:rPr>
          <w:rFonts w:ascii="Times New Roman" w:hAnsi="Times New Roman"/>
          <w:sz w:val="24"/>
        </w:rPr>
        <w:t xml:space="preserve">  </w:t>
      </w:r>
      <w:r w:rsidR="00BF065D" w:rsidRPr="00585B54">
        <w:rPr>
          <w:rFonts w:ascii="Times New Roman" w:hAnsi="Times New Roman"/>
          <w:sz w:val="24"/>
        </w:rPr>
        <w:t>显微计数法</w:t>
      </w:r>
    </w:p>
    <w:p w:rsidR="00BF065D" w:rsidRPr="00585B54" w:rsidRDefault="00585B54" w:rsidP="00BF065D">
      <w:pPr>
        <w:suppressLineNumbers/>
        <w:spacing w:line="360" w:lineRule="auto"/>
        <w:ind w:firstLineChars="200" w:firstLine="480"/>
        <w:rPr>
          <w:rFonts w:ascii="Times New Roman" w:hAnsi="宋体"/>
          <w:sz w:val="24"/>
        </w:rPr>
      </w:pPr>
      <w:r w:rsidRPr="00585B54">
        <w:rPr>
          <w:rFonts w:ascii="Times New Roman" w:hAnsi="宋体" w:hint="eastAsia"/>
          <w:sz w:val="24"/>
        </w:rPr>
        <w:t xml:space="preserve">3.2.1 </w:t>
      </w:r>
      <w:r w:rsidR="00BF065D" w:rsidRPr="00585B54">
        <w:rPr>
          <w:rFonts w:ascii="Times New Roman" w:hAnsi="宋体" w:hint="eastAsia"/>
          <w:sz w:val="24"/>
        </w:rPr>
        <w:t>供试液</w:t>
      </w:r>
      <w:r w:rsidR="00BF065D" w:rsidRPr="00585B54">
        <w:rPr>
          <w:rFonts w:ascii="Times New Roman" w:hAnsi="宋体"/>
          <w:sz w:val="24"/>
        </w:rPr>
        <w:t>制备：同光阻法。</w:t>
      </w:r>
    </w:p>
    <w:p w:rsidR="00BF065D" w:rsidRPr="00585B54" w:rsidRDefault="00585B54" w:rsidP="00BF065D">
      <w:pPr>
        <w:suppressLineNumbers/>
        <w:spacing w:line="360" w:lineRule="auto"/>
        <w:ind w:firstLineChars="200" w:firstLine="480"/>
        <w:rPr>
          <w:rFonts w:ascii="Times New Roman" w:hAnsi="宋体"/>
          <w:sz w:val="24"/>
        </w:rPr>
      </w:pPr>
      <w:r w:rsidRPr="00585B54">
        <w:rPr>
          <w:rFonts w:ascii="Times New Roman" w:hAnsi="宋体" w:hint="eastAsia"/>
          <w:sz w:val="24"/>
        </w:rPr>
        <w:t xml:space="preserve">3.2.2 </w:t>
      </w:r>
      <w:r w:rsidR="00BF065D" w:rsidRPr="00585B54">
        <w:rPr>
          <w:rFonts w:ascii="Times New Roman" w:hAnsi="宋体"/>
          <w:sz w:val="24"/>
        </w:rPr>
        <w:t>测试</w:t>
      </w:r>
      <w:r w:rsidR="00BF065D" w:rsidRPr="00585B54">
        <w:rPr>
          <w:rFonts w:ascii="Times New Roman" w:hAnsi="宋体" w:hint="eastAsia"/>
          <w:sz w:val="24"/>
        </w:rPr>
        <w:t>次数</w:t>
      </w:r>
      <w:r w:rsidR="00BF065D" w:rsidRPr="00585B54">
        <w:rPr>
          <w:rFonts w:ascii="Times New Roman" w:hAnsi="宋体"/>
          <w:sz w:val="24"/>
        </w:rPr>
        <w:t>；</w:t>
      </w:r>
      <w:r w:rsidR="00BF065D" w:rsidRPr="00585B54">
        <w:rPr>
          <w:rFonts w:ascii="Times New Roman" w:hAnsi="宋体" w:hint="eastAsia"/>
          <w:sz w:val="24"/>
        </w:rPr>
        <w:t>考虑到</w:t>
      </w:r>
      <w:r w:rsidR="00BF065D" w:rsidRPr="00585B54">
        <w:rPr>
          <w:rFonts w:ascii="Times New Roman" w:hAnsi="宋体" w:hint="eastAsia"/>
          <w:sz w:val="24"/>
        </w:rPr>
        <w:t>YBB</w:t>
      </w:r>
      <w:r w:rsidR="00BF065D" w:rsidRPr="00585B54">
        <w:rPr>
          <w:rFonts w:ascii="Times New Roman" w:hAnsi="宋体" w:hint="eastAsia"/>
          <w:sz w:val="24"/>
        </w:rPr>
        <w:t>标准的延续性，仍延续“共进行平行试验两份”的表述，一共</w:t>
      </w:r>
      <w:r w:rsidR="00BF065D" w:rsidRPr="00585B54">
        <w:rPr>
          <w:rFonts w:ascii="Times New Roman" w:hAnsi="宋体"/>
          <w:sz w:val="24"/>
        </w:rPr>
        <w:t>进行</w:t>
      </w:r>
      <w:r w:rsidR="00BF065D" w:rsidRPr="00585B54">
        <w:rPr>
          <w:rFonts w:ascii="Times New Roman" w:hAnsi="宋体" w:hint="eastAsia"/>
          <w:sz w:val="24"/>
        </w:rPr>
        <w:t>两次</w:t>
      </w:r>
      <w:r w:rsidR="00BF065D" w:rsidRPr="00585B54">
        <w:rPr>
          <w:rFonts w:ascii="Times New Roman" w:hAnsi="宋体"/>
          <w:sz w:val="24"/>
        </w:rPr>
        <w:t>测试。</w:t>
      </w:r>
    </w:p>
    <w:p w:rsidR="00BF065D" w:rsidRPr="00585B54" w:rsidRDefault="00585B54" w:rsidP="00BF065D">
      <w:pPr>
        <w:suppressLineNumbers/>
        <w:spacing w:line="360" w:lineRule="auto"/>
        <w:ind w:firstLineChars="200" w:firstLine="480"/>
        <w:rPr>
          <w:rFonts w:ascii="Times New Roman" w:hAnsi="宋体"/>
          <w:sz w:val="24"/>
        </w:rPr>
      </w:pPr>
      <w:r w:rsidRPr="00585B54">
        <w:rPr>
          <w:rFonts w:ascii="Times New Roman" w:hAnsi="宋体" w:hint="eastAsia"/>
          <w:sz w:val="24"/>
        </w:rPr>
        <w:t>3.2.3</w:t>
      </w:r>
      <w:r w:rsidR="00BF065D" w:rsidRPr="00585B54">
        <w:rPr>
          <w:rFonts w:ascii="Times New Roman" w:hAnsi="宋体" w:hint="eastAsia"/>
          <w:sz w:val="24"/>
        </w:rPr>
        <w:t>测试结果</w:t>
      </w:r>
      <w:r w:rsidR="00BF065D" w:rsidRPr="00585B54">
        <w:rPr>
          <w:rFonts w:ascii="Times New Roman" w:hAnsi="宋体"/>
          <w:sz w:val="24"/>
        </w:rPr>
        <w:t>：</w:t>
      </w:r>
      <w:r w:rsidR="00BF065D" w:rsidRPr="00585B54">
        <w:rPr>
          <w:rFonts w:ascii="Times New Roman" w:hAnsi="宋体" w:hint="eastAsia"/>
          <w:sz w:val="24"/>
        </w:rPr>
        <w:t>测量有效过滤面积上最长粒径大于规定粒径的微粒数，</w:t>
      </w:r>
      <w:r w:rsidR="00BF065D" w:rsidRPr="00585B54">
        <w:rPr>
          <w:rFonts w:ascii="Times New Roman" w:hAnsi="宋体"/>
          <w:sz w:val="24"/>
        </w:rPr>
        <w:t>规定粒径</w:t>
      </w:r>
      <w:r w:rsidR="00BF065D" w:rsidRPr="00585B54">
        <w:rPr>
          <w:rFonts w:ascii="Times New Roman" w:hAnsi="宋体" w:hint="eastAsia"/>
          <w:sz w:val="24"/>
        </w:rPr>
        <w:t>及其</w:t>
      </w:r>
      <w:r w:rsidR="00BF065D" w:rsidRPr="00585B54">
        <w:rPr>
          <w:rFonts w:ascii="Times New Roman" w:hAnsi="宋体"/>
          <w:sz w:val="24"/>
        </w:rPr>
        <w:t>指标要求在各品种通则中</w:t>
      </w:r>
      <w:r w:rsidR="00BF065D" w:rsidRPr="00585B54">
        <w:rPr>
          <w:rFonts w:ascii="Times New Roman" w:hAnsi="宋体" w:hint="eastAsia"/>
          <w:sz w:val="24"/>
        </w:rPr>
        <w:t>给出</w:t>
      </w:r>
      <w:r w:rsidR="00BF065D" w:rsidRPr="00585B54">
        <w:rPr>
          <w:rFonts w:ascii="Times New Roman" w:hAnsi="宋体"/>
          <w:sz w:val="24"/>
        </w:rPr>
        <w:t>，本方法标准中不做规定。</w:t>
      </w:r>
    </w:p>
    <w:sectPr w:rsidR="00BF065D" w:rsidRPr="00585B54" w:rsidSect="009A78F8">
      <w:headerReference w:type="default" r:id="rId7"/>
      <w:footerReference w:type="default" r:id="rId8"/>
      <w:pgSz w:w="11906" w:h="16838"/>
      <w:pgMar w:top="1440" w:right="1800" w:bottom="1440" w:left="1800" w:header="851" w:footer="850" w:gutter="0"/>
      <w:lnNumType w:countBy="1" w:restart="continuous"/>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40D3" w:rsidRDefault="00FD40D3" w:rsidP="009E3C5D">
      <w:r>
        <w:separator/>
      </w:r>
    </w:p>
  </w:endnote>
  <w:endnote w:type="continuationSeparator" w:id="0">
    <w:p w:rsidR="00FD40D3" w:rsidRDefault="00FD40D3" w:rsidP="009E3C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851985"/>
      <w:docPartObj>
        <w:docPartGallery w:val="Page Numbers (Bottom of Page)"/>
        <w:docPartUnique/>
      </w:docPartObj>
    </w:sdtPr>
    <w:sdtEndPr>
      <w:rPr>
        <w:rFonts w:ascii="Times New Roman" w:hAnsi="Times New Roman"/>
      </w:rPr>
    </w:sdtEndPr>
    <w:sdtContent>
      <w:sdt>
        <w:sdtPr>
          <w:id w:val="1728636285"/>
          <w:docPartObj>
            <w:docPartGallery w:val="Page Numbers (Top of Page)"/>
            <w:docPartUnique/>
          </w:docPartObj>
        </w:sdtPr>
        <w:sdtEndPr>
          <w:rPr>
            <w:rFonts w:ascii="Times New Roman" w:hAnsi="Times New Roman"/>
          </w:rPr>
        </w:sdtEndPr>
        <w:sdtContent>
          <w:p w:rsidR="009512A8" w:rsidRPr="00F501F4" w:rsidRDefault="009512A8">
            <w:pPr>
              <w:pStyle w:val="a8"/>
              <w:jc w:val="center"/>
              <w:rPr>
                <w:rFonts w:ascii="Times New Roman" w:hAnsi="Times New Roman"/>
              </w:rPr>
            </w:pPr>
            <w:r>
              <w:rPr>
                <w:lang w:val="zh-CN" w:eastAsia="zh-CN"/>
              </w:rPr>
              <w:t xml:space="preserve"> </w:t>
            </w:r>
            <w:r w:rsidRPr="00F501F4">
              <w:rPr>
                <w:rFonts w:ascii="Times New Roman" w:hAnsi="Times New Roman"/>
                <w:b/>
                <w:bCs/>
              </w:rPr>
              <w:fldChar w:fldCharType="begin"/>
            </w:r>
            <w:r w:rsidRPr="00F501F4">
              <w:rPr>
                <w:rFonts w:ascii="Times New Roman" w:hAnsi="Times New Roman"/>
                <w:b/>
                <w:bCs/>
              </w:rPr>
              <w:instrText>PAGE</w:instrText>
            </w:r>
            <w:r w:rsidRPr="00F501F4">
              <w:rPr>
                <w:rFonts w:ascii="Times New Roman" w:hAnsi="Times New Roman"/>
                <w:b/>
                <w:bCs/>
              </w:rPr>
              <w:fldChar w:fldCharType="separate"/>
            </w:r>
            <w:r w:rsidR="00164933">
              <w:rPr>
                <w:rFonts w:ascii="Times New Roman" w:hAnsi="Times New Roman"/>
                <w:b/>
                <w:bCs/>
                <w:noProof/>
              </w:rPr>
              <w:t>7</w:t>
            </w:r>
            <w:r w:rsidRPr="00F501F4">
              <w:rPr>
                <w:rFonts w:ascii="Times New Roman" w:hAnsi="Times New Roman"/>
                <w:b/>
                <w:bCs/>
              </w:rPr>
              <w:fldChar w:fldCharType="end"/>
            </w:r>
            <w:r w:rsidRPr="00F501F4">
              <w:rPr>
                <w:rFonts w:ascii="Times New Roman" w:hAnsi="Times New Roman"/>
                <w:lang w:val="zh-CN" w:eastAsia="zh-CN"/>
              </w:rPr>
              <w:t xml:space="preserve"> / </w:t>
            </w:r>
            <w:r w:rsidRPr="00F501F4">
              <w:rPr>
                <w:rFonts w:ascii="Times New Roman" w:hAnsi="Times New Roman"/>
                <w:b/>
                <w:bCs/>
              </w:rPr>
              <w:fldChar w:fldCharType="begin"/>
            </w:r>
            <w:r w:rsidRPr="00F501F4">
              <w:rPr>
                <w:rFonts w:ascii="Times New Roman" w:hAnsi="Times New Roman"/>
                <w:b/>
                <w:bCs/>
              </w:rPr>
              <w:instrText>NUMPAGES</w:instrText>
            </w:r>
            <w:r w:rsidRPr="00F501F4">
              <w:rPr>
                <w:rFonts w:ascii="Times New Roman" w:hAnsi="Times New Roman"/>
                <w:b/>
                <w:bCs/>
              </w:rPr>
              <w:fldChar w:fldCharType="separate"/>
            </w:r>
            <w:r w:rsidR="00164933">
              <w:rPr>
                <w:rFonts w:ascii="Times New Roman" w:hAnsi="Times New Roman"/>
                <w:b/>
                <w:bCs/>
                <w:noProof/>
              </w:rPr>
              <w:t>7</w:t>
            </w:r>
            <w:r w:rsidRPr="00F501F4">
              <w:rPr>
                <w:rFonts w:ascii="Times New Roman" w:hAnsi="Times New Roman"/>
                <w:b/>
                <w:bCs/>
              </w:rPr>
              <w:fldChar w:fldCharType="end"/>
            </w:r>
          </w:p>
        </w:sdtContent>
      </w:sdt>
    </w:sdtContent>
  </w:sdt>
  <w:p w:rsidR="005278B4" w:rsidRDefault="005278B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40D3" w:rsidRDefault="00FD40D3" w:rsidP="009E3C5D">
      <w:r>
        <w:separator/>
      </w:r>
    </w:p>
  </w:footnote>
  <w:footnote w:type="continuationSeparator" w:id="0">
    <w:p w:rsidR="00FD40D3" w:rsidRDefault="00FD40D3" w:rsidP="009E3C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78F8" w:rsidRPr="00F501F4" w:rsidRDefault="009A78F8" w:rsidP="009512A8">
    <w:pPr>
      <w:pStyle w:val="a6"/>
      <w:jc w:val="right"/>
      <w:rPr>
        <w:rFonts w:ascii="Times New Roman" w:hAnsi="Times New Roman"/>
      </w:rPr>
    </w:pPr>
    <w:r w:rsidRPr="00F501F4">
      <w:rPr>
        <w:rFonts w:ascii="Times New Roman" w:hAnsi="Times New Roman"/>
      </w:rPr>
      <w:t>2022</w:t>
    </w:r>
    <w:r w:rsidRPr="00F501F4">
      <w:rPr>
        <w:rFonts w:ascii="Times New Roman" w:hAnsi="Times New Roman"/>
      </w:rPr>
      <w:t>年</w:t>
    </w:r>
    <w:r w:rsidRPr="00F501F4">
      <w:rPr>
        <w:rFonts w:ascii="Times New Roman" w:hAnsi="Times New Roman"/>
      </w:rPr>
      <w:t>7</w:t>
    </w:r>
    <w:r w:rsidRPr="00F501F4">
      <w:rPr>
        <w:rFonts w:ascii="Times New Roman" w:hAnsi="Times New Roman"/>
      </w:rPr>
      <w:t>月</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B93252D"/>
    <w:multiLevelType w:val="singleLevel"/>
    <w:tmpl w:val="AB93252D"/>
    <w:lvl w:ilvl="0">
      <w:start w:val="6"/>
      <w:numFmt w:val="decimal"/>
      <w:suff w:val="nothing"/>
      <w:lvlText w:val="（%1）"/>
      <w:lvlJc w:val="left"/>
    </w:lvl>
  </w:abstractNum>
  <w:abstractNum w:abstractNumId="1" w15:restartNumberingAfterBreak="0">
    <w:nsid w:val="017A47D5"/>
    <w:multiLevelType w:val="hybridMultilevel"/>
    <w:tmpl w:val="5A62D846"/>
    <w:lvl w:ilvl="0" w:tplc="73727D70">
      <w:start w:val="1"/>
      <w:numFmt w:val="lowerLetter"/>
      <w:lvlText w:val="%1."/>
      <w:lvlJc w:val="left"/>
      <w:pPr>
        <w:ind w:left="1500" w:hanging="360"/>
      </w:pPr>
      <w:rPr>
        <w:rFonts w:ascii="Times New Roman" w:eastAsia="宋体" w:hAnsi="Times New Roman" w:cs="Times New Roman"/>
      </w:rPr>
    </w:lvl>
    <w:lvl w:ilvl="1" w:tplc="04090019" w:tentative="1">
      <w:start w:val="1"/>
      <w:numFmt w:val="lowerLetter"/>
      <w:lvlText w:val="%2)"/>
      <w:lvlJc w:val="left"/>
      <w:pPr>
        <w:ind w:left="1980" w:hanging="420"/>
      </w:pPr>
    </w:lvl>
    <w:lvl w:ilvl="2" w:tplc="0409001B" w:tentative="1">
      <w:start w:val="1"/>
      <w:numFmt w:val="lowerRoman"/>
      <w:lvlText w:val="%3."/>
      <w:lvlJc w:val="right"/>
      <w:pPr>
        <w:ind w:left="2400" w:hanging="420"/>
      </w:pPr>
    </w:lvl>
    <w:lvl w:ilvl="3" w:tplc="0409000F" w:tentative="1">
      <w:start w:val="1"/>
      <w:numFmt w:val="decimal"/>
      <w:lvlText w:val="%4."/>
      <w:lvlJc w:val="left"/>
      <w:pPr>
        <w:ind w:left="2820" w:hanging="420"/>
      </w:pPr>
    </w:lvl>
    <w:lvl w:ilvl="4" w:tplc="04090019" w:tentative="1">
      <w:start w:val="1"/>
      <w:numFmt w:val="lowerLetter"/>
      <w:lvlText w:val="%5)"/>
      <w:lvlJc w:val="left"/>
      <w:pPr>
        <w:ind w:left="3240" w:hanging="420"/>
      </w:pPr>
    </w:lvl>
    <w:lvl w:ilvl="5" w:tplc="0409001B" w:tentative="1">
      <w:start w:val="1"/>
      <w:numFmt w:val="lowerRoman"/>
      <w:lvlText w:val="%6."/>
      <w:lvlJc w:val="right"/>
      <w:pPr>
        <w:ind w:left="3660" w:hanging="420"/>
      </w:pPr>
    </w:lvl>
    <w:lvl w:ilvl="6" w:tplc="0409000F" w:tentative="1">
      <w:start w:val="1"/>
      <w:numFmt w:val="decimal"/>
      <w:lvlText w:val="%7."/>
      <w:lvlJc w:val="left"/>
      <w:pPr>
        <w:ind w:left="4080" w:hanging="420"/>
      </w:pPr>
    </w:lvl>
    <w:lvl w:ilvl="7" w:tplc="04090019" w:tentative="1">
      <w:start w:val="1"/>
      <w:numFmt w:val="lowerLetter"/>
      <w:lvlText w:val="%8)"/>
      <w:lvlJc w:val="left"/>
      <w:pPr>
        <w:ind w:left="4500" w:hanging="420"/>
      </w:pPr>
    </w:lvl>
    <w:lvl w:ilvl="8" w:tplc="0409001B" w:tentative="1">
      <w:start w:val="1"/>
      <w:numFmt w:val="lowerRoman"/>
      <w:lvlText w:val="%9."/>
      <w:lvlJc w:val="right"/>
      <w:pPr>
        <w:ind w:left="4920" w:hanging="420"/>
      </w:pPr>
    </w:lvl>
  </w:abstractNum>
  <w:abstractNum w:abstractNumId="2" w15:restartNumberingAfterBreak="0">
    <w:nsid w:val="02C7477D"/>
    <w:multiLevelType w:val="hybridMultilevel"/>
    <w:tmpl w:val="4086D050"/>
    <w:lvl w:ilvl="0" w:tplc="AA60C266">
      <w:start w:val="1"/>
      <w:numFmt w:val="decimal"/>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1F8203EC"/>
    <w:multiLevelType w:val="multilevel"/>
    <w:tmpl w:val="1F8203E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ascii="黑体" w:eastAsia="黑体" w:hAnsi="黑体" w:hint="default"/>
      </w:rPr>
    </w:lvl>
    <w:lvl w:ilvl="3">
      <w:start w:val="1"/>
      <w:numFmt w:val="decimal"/>
      <w:lvlText w:val="%1.%2.%3.%4"/>
      <w:lvlJc w:val="left"/>
      <w:pPr>
        <w:ind w:left="720" w:hanging="720"/>
      </w:pPr>
      <w:rPr>
        <w:rFonts w:ascii="黑体" w:eastAsia="黑体" w:hAnsi="黑体"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20D96C90"/>
    <w:multiLevelType w:val="hybridMultilevel"/>
    <w:tmpl w:val="4D6472A6"/>
    <w:lvl w:ilvl="0" w:tplc="BEAA3582">
      <w:start w:val="1"/>
      <w:numFmt w:val="lowerLetter"/>
      <w:lvlText w:val="%1."/>
      <w:lvlJc w:val="left"/>
      <w:pPr>
        <w:ind w:left="1500" w:hanging="360"/>
      </w:pPr>
      <w:rPr>
        <w:rFonts w:ascii="Times New Roman" w:eastAsia="宋体" w:hAnsi="Times New Roman" w:cs="Times New Roman"/>
      </w:rPr>
    </w:lvl>
    <w:lvl w:ilvl="1" w:tplc="04090019" w:tentative="1">
      <w:start w:val="1"/>
      <w:numFmt w:val="lowerLetter"/>
      <w:lvlText w:val="%2)"/>
      <w:lvlJc w:val="left"/>
      <w:pPr>
        <w:ind w:left="1980" w:hanging="420"/>
      </w:pPr>
    </w:lvl>
    <w:lvl w:ilvl="2" w:tplc="0409001B" w:tentative="1">
      <w:start w:val="1"/>
      <w:numFmt w:val="lowerRoman"/>
      <w:lvlText w:val="%3."/>
      <w:lvlJc w:val="right"/>
      <w:pPr>
        <w:ind w:left="2400" w:hanging="420"/>
      </w:pPr>
    </w:lvl>
    <w:lvl w:ilvl="3" w:tplc="0409000F" w:tentative="1">
      <w:start w:val="1"/>
      <w:numFmt w:val="decimal"/>
      <w:lvlText w:val="%4."/>
      <w:lvlJc w:val="left"/>
      <w:pPr>
        <w:ind w:left="2820" w:hanging="420"/>
      </w:pPr>
    </w:lvl>
    <w:lvl w:ilvl="4" w:tplc="04090019" w:tentative="1">
      <w:start w:val="1"/>
      <w:numFmt w:val="lowerLetter"/>
      <w:lvlText w:val="%5)"/>
      <w:lvlJc w:val="left"/>
      <w:pPr>
        <w:ind w:left="3240" w:hanging="420"/>
      </w:pPr>
    </w:lvl>
    <w:lvl w:ilvl="5" w:tplc="0409001B" w:tentative="1">
      <w:start w:val="1"/>
      <w:numFmt w:val="lowerRoman"/>
      <w:lvlText w:val="%6."/>
      <w:lvlJc w:val="right"/>
      <w:pPr>
        <w:ind w:left="3660" w:hanging="420"/>
      </w:pPr>
    </w:lvl>
    <w:lvl w:ilvl="6" w:tplc="0409000F" w:tentative="1">
      <w:start w:val="1"/>
      <w:numFmt w:val="decimal"/>
      <w:lvlText w:val="%7."/>
      <w:lvlJc w:val="left"/>
      <w:pPr>
        <w:ind w:left="4080" w:hanging="420"/>
      </w:pPr>
    </w:lvl>
    <w:lvl w:ilvl="7" w:tplc="04090019" w:tentative="1">
      <w:start w:val="1"/>
      <w:numFmt w:val="lowerLetter"/>
      <w:lvlText w:val="%8)"/>
      <w:lvlJc w:val="left"/>
      <w:pPr>
        <w:ind w:left="4500" w:hanging="420"/>
      </w:pPr>
    </w:lvl>
    <w:lvl w:ilvl="8" w:tplc="0409001B" w:tentative="1">
      <w:start w:val="1"/>
      <w:numFmt w:val="lowerRoman"/>
      <w:lvlText w:val="%9."/>
      <w:lvlJc w:val="right"/>
      <w:pPr>
        <w:ind w:left="4920" w:hanging="420"/>
      </w:pPr>
    </w:lvl>
  </w:abstractNum>
  <w:abstractNum w:abstractNumId="5" w15:restartNumberingAfterBreak="0">
    <w:nsid w:val="21C94F09"/>
    <w:multiLevelType w:val="multilevel"/>
    <w:tmpl w:val="21C94F09"/>
    <w:lvl w:ilvl="0">
      <w:start w:val="1"/>
      <w:numFmt w:val="decimal"/>
      <w:lvlText w:val="D.2.%1"/>
      <w:lvlJc w:val="left"/>
      <w:pPr>
        <w:ind w:left="420" w:hanging="420"/>
      </w:pPr>
      <w:rPr>
        <w:rFonts w:hint="eastAsia"/>
      </w:rPr>
    </w:lvl>
    <w:lvl w:ilvl="1">
      <w:start w:val="4"/>
      <w:numFmt w:val="upperLetter"/>
      <w:lvlText w:val="%2．"/>
      <w:lvlJc w:val="left"/>
      <w:pPr>
        <w:ind w:left="790" w:hanging="370"/>
      </w:pPr>
      <w:rPr>
        <w:rFonts w:hint="default"/>
        <w:b/>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473E69DD"/>
    <w:multiLevelType w:val="hybridMultilevel"/>
    <w:tmpl w:val="D2B2A1DA"/>
    <w:lvl w:ilvl="0" w:tplc="A198F59A">
      <w:start w:val="1"/>
      <w:numFmt w:val="lowerLetter"/>
      <w:lvlText w:val="%1."/>
      <w:lvlJc w:val="left"/>
      <w:pPr>
        <w:ind w:left="780" w:hanging="360"/>
      </w:pPr>
      <w:rPr>
        <w:rFonts w:ascii="Times New Roman" w:eastAsia="宋体" w:hAnsi="Times New Roman" w:cs="Times New Roman"/>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15:restartNumberingAfterBreak="0">
    <w:nsid w:val="62CD1DC1"/>
    <w:multiLevelType w:val="hybridMultilevel"/>
    <w:tmpl w:val="79309FA4"/>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8" w15:restartNumberingAfterBreak="0">
    <w:nsid w:val="6D120ECE"/>
    <w:multiLevelType w:val="multilevel"/>
    <w:tmpl w:val="6D120ECE"/>
    <w:lvl w:ilvl="0">
      <w:numFmt w:val="bullet"/>
      <w:lvlText w:val="-"/>
      <w:lvlJc w:val="left"/>
      <w:pPr>
        <w:ind w:left="780" w:hanging="360"/>
      </w:pPr>
      <w:rPr>
        <w:rFonts w:ascii="Times New Roman" w:eastAsia="宋体" w:hAnsi="Times New Roman" w:cs="Times New Roman"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9" w15:restartNumberingAfterBreak="0">
    <w:nsid w:val="6F7368AE"/>
    <w:multiLevelType w:val="hybridMultilevel"/>
    <w:tmpl w:val="D2B2A1DA"/>
    <w:lvl w:ilvl="0" w:tplc="A198F59A">
      <w:start w:val="1"/>
      <w:numFmt w:val="lowerLetter"/>
      <w:lvlText w:val="%1."/>
      <w:lvlJc w:val="left"/>
      <w:pPr>
        <w:ind w:left="780" w:hanging="360"/>
      </w:pPr>
      <w:rPr>
        <w:rFonts w:ascii="Times New Roman" w:eastAsia="宋体" w:hAnsi="Times New Roman" w:cs="Times New Roman"/>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 w:numId="2">
    <w:abstractNumId w:val="3"/>
  </w:num>
  <w:num w:numId="3">
    <w:abstractNumId w:val="8"/>
  </w:num>
  <w:num w:numId="4">
    <w:abstractNumId w:val="5"/>
  </w:num>
  <w:num w:numId="5">
    <w:abstractNumId w:val="2"/>
  </w:num>
  <w:num w:numId="6">
    <w:abstractNumId w:val="1"/>
  </w:num>
  <w:num w:numId="7">
    <w:abstractNumId w:val="4"/>
  </w:num>
  <w:num w:numId="8">
    <w:abstractNumId w:val="6"/>
  </w:num>
  <w:num w:numId="9">
    <w:abstractNumId w:val="9"/>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3C5D"/>
    <w:rsid w:val="00003DB4"/>
    <w:rsid w:val="0002067D"/>
    <w:rsid w:val="000628AE"/>
    <w:rsid w:val="00083DEF"/>
    <w:rsid w:val="000A31E9"/>
    <w:rsid w:val="000B4B10"/>
    <w:rsid w:val="000E18D1"/>
    <w:rsid w:val="001168B6"/>
    <w:rsid w:val="001211E5"/>
    <w:rsid w:val="00130CC2"/>
    <w:rsid w:val="00155B1E"/>
    <w:rsid w:val="00164933"/>
    <w:rsid w:val="00167F16"/>
    <w:rsid w:val="00173023"/>
    <w:rsid w:val="001A1B52"/>
    <w:rsid w:val="001A4515"/>
    <w:rsid w:val="002000BE"/>
    <w:rsid w:val="002138B3"/>
    <w:rsid w:val="00232745"/>
    <w:rsid w:val="00263E30"/>
    <w:rsid w:val="002F4A57"/>
    <w:rsid w:val="0030152D"/>
    <w:rsid w:val="00331749"/>
    <w:rsid w:val="00333739"/>
    <w:rsid w:val="00381E25"/>
    <w:rsid w:val="003D1ED3"/>
    <w:rsid w:val="003E56B9"/>
    <w:rsid w:val="004226FB"/>
    <w:rsid w:val="00453530"/>
    <w:rsid w:val="004560BB"/>
    <w:rsid w:val="005074EA"/>
    <w:rsid w:val="00517F1A"/>
    <w:rsid w:val="005278B4"/>
    <w:rsid w:val="00542D98"/>
    <w:rsid w:val="00550D88"/>
    <w:rsid w:val="00565A27"/>
    <w:rsid w:val="00585B54"/>
    <w:rsid w:val="005B0B0F"/>
    <w:rsid w:val="005C1629"/>
    <w:rsid w:val="005E563B"/>
    <w:rsid w:val="00620D4E"/>
    <w:rsid w:val="006539FA"/>
    <w:rsid w:val="0066111D"/>
    <w:rsid w:val="006737AA"/>
    <w:rsid w:val="0067459B"/>
    <w:rsid w:val="006C3BE9"/>
    <w:rsid w:val="006E6C83"/>
    <w:rsid w:val="006F6AFD"/>
    <w:rsid w:val="007217BB"/>
    <w:rsid w:val="00767E2E"/>
    <w:rsid w:val="00786F1F"/>
    <w:rsid w:val="00796E81"/>
    <w:rsid w:val="007A658E"/>
    <w:rsid w:val="007D762F"/>
    <w:rsid w:val="007F311C"/>
    <w:rsid w:val="007F418F"/>
    <w:rsid w:val="007F777E"/>
    <w:rsid w:val="0083747E"/>
    <w:rsid w:val="00866D15"/>
    <w:rsid w:val="008B1C45"/>
    <w:rsid w:val="00935BE6"/>
    <w:rsid w:val="009509AD"/>
    <w:rsid w:val="009512A8"/>
    <w:rsid w:val="00981F9D"/>
    <w:rsid w:val="00995A0A"/>
    <w:rsid w:val="009A78F8"/>
    <w:rsid w:val="009E3C5D"/>
    <w:rsid w:val="00A4744E"/>
    <w:rsid w:val="00A57A03"/>
    <w:rsid w:val="00AC44A1"/>
    <w:rsid w:val="00AD00EF"/>
    <w:rsid w:val="00AD158A"/>
    <w:rsid w:val="00B15F63"/>
    <w:rsid w:val="00B548B3"/>
    <w:rsid w:val="00BF065D"/>
    <w:rsid w:val="00BF5DAA"/>
    <w:rsid w:val="00C0458A"/>
    <w:rsid w:val="00C42BB7"/>
    <w:rsid w:val="00C52120"/>
    <w:rsid w:val="00C73278"/>
    <w:rsid w:val="00C73DB5"/>
    <w:rsid w:val="00C8429A"/>
    <w:rsid w:val="00C97129"/>
    <w:rsid w:val="00CB3226"/>
    <w:rsid w:val="00D048A7"/>
    <w:rsid w:val="00D22EEB"/>
    <w:rsid w:val="00D9369C"/>
    <w:rsid w:val="00D938BB"/>
    <w:rsid w:val="00D94935"/>
    <w:rsid w:val="00DC2D44"/>
    <w:rsid w:val="00E45D37"/>
    <w:rsid w:val="00E5204C"/>
    <w:rsid w:val="00E81A53"/>
    <w:rsid w:val="00EA3CDC"/>
    <w:rsid w:val="00EE07B4"/>
    <w:rsid w:val="00EE5FAD"/>
    <w:rsid w:val="00F06169"/>
    <w:rsid w:val="00F501F4"/>
    <w:rsid w:val="00F51CF9"/>
    <w:rsid w:val="00F62FB3"/>
    <w:rsid w:val="00F8762E"/>
    <w:rsid w:val="00FD3DBC"/>
    <w:rsid w:val="00FD40D3"/>
    <w:rsid w:val="00FE011D"/>
    <w:rsid w:val="00FF01E4"/>
    <w:rsid w:val="05347852"/>
    <w:rsid w:val="069E0703"/>
    <w:rsid w:val="08EB26A7"/>
    <w:rsid w:val="1ACC6D0E"/>
    <w:rsid w:val="32112B42"/>
    <w:rsid w:val="328766BF"/>
    <w:rsid w:val="3C6D79B3"/>
    <w:rsid w:val="66BD3FF0"/>
    <w:rsid w:val="6ACD11ED"/>
    <w:rsid w:val="70BE20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A86C09F"/>
  <w15:chartTrackingRefBased/>
  <w15:docId w15:val="{FE1F1B44-3AC0-4512-9D42-254001286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Plain Text" w:uiPriority="99"/>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kern w:val="2"/>
      <w:sz w:val="21"/>
      <w:szCs w:val="24"/>
    </w:rPr>
  </w:style>
  <w:style w:type="paragraph" w:styleId="1">
    <w:name w:val="heading 1"/>
    <w:basedOn w:val="a"/>
    <w:next w:val="a"/>
    <w:link w:val="10"/>
    <w:uiPriority w:val="9"/>
    <w:qFormat/>
    <w:rsid w:val="00BF065D"/>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Pr>
      <w:b/>
    </w:rPr>
  </w:style>
  <w:style w:type="paragraph" w:styleId="a4">
    <w:name w:val="Normal (Web)"/>
    <w:basedOn w:val="a"/>
    <w:pPr>
      <w:spacing w:before="100" w:beforeAutospacing="1" w:after="100" w:afterAutospacing="1"/>
      <w:jc w:val="left"/>
    </w:pPr>
    <w:rPr>
      <w:kern w:val="0"/>
      <w:sz w:val="24"/>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customStyle="1" w:styleId="11">
    <w:name w:val="列出段落1"/>
    <w:basedOn w:val="a"/>
    <w:uiPriority w:val="34"/>
    <w:qFormat/>
  </w:style>
  <w:style w:type="table" w:styleId="a5">
    <w:name w:val="Table Grid"/>
    <w:basedOn w:val="a1"/>
    <w:uiPriority w:val="5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rsid w:val="009E3C5D"/>
    <w:pPr>
      <w:pBdr>
        <w:bottom w:val="single" w:sz="6" w:space="1" w:color="auto"/>
      </w:pBdr>
      <w:tabs>
        <w:tab w:val="center" w:pos="4153"/>
        <w:tab w:val="right" w:pos="8306"/>
      </w:tabs>
      <w:snapToGrid w:val="0"/>
      <w:jc w:val="center"/>
    </w:pPr>
    <w:rPr>
      <w:sz w:val="18"/>
      <w:szCs w:val="18"/>
      <w:lang w:val="x-none" w:eastAsia="x-none"/>
    </w:rPr>
  </w:style>
  <w:style w:type="character" w:customStyle="1" w:styleId="a7">
    <w:name w:val="页眉 字符"/>
    <w:link w:val="a6"/>
    <w:uiPriority w:val="99"/>
    <w:rsid w:val="009E3C5D"/>
    <w:rPr>
      <w:rFonts w:ascii="Calibri" w:hAnsi="Calibri"/>
      <w:kern w:val="2"/>
      <w:sz w:val="18"/>
      <w:szCs w:val="18"/>
    </w:rPr>
  </w:style>
  <w:style w:type="paragraph" w:styleId="a8">
    <w:name w:val="footer"/>
    <w:basedOn w:val="a"/>
    <w:link w:val="12"/>
    <w:uiPriority w:val="99"/>
    <w:rsid w:val="009E3C5D"/>
    <w:pPr>
      <w:tabs>
        <w:tab w:val="center" w:pos="4153"/>
        <w:tab w:val="right" w:pos="8306"/>
      </w:tabs>
      <w:snapToGrid w:val="0"/>
      <w:jc w:val="left"/>
    </w:pPr>
    <w:rPr>
      <w:sz w:val="18"/>
      <w:szCs w:val="18"/>
      <w:lang w:val="x-none" w:eastAsia="x-none"/>
    </w:rPr>
  </w:style>
  <w:style w:type="character" w:customStyle="1" w:styleId="12">
    <w:name w:val="页脚 字符1"/>
    <w:link w:val="a8"/>
    <w:rsid w:val="009E3C5D"/>
    <w:rPr>
      <w:rFonts w:ascii="Calibri" w:hAnsi="Calibri"/>
      <w:kern w:val="2"/>
      <w:sz w:val="18"/>
      <w:szCs w:val="18"/>
    </w:rPr>
  </w:style>
  <w:style w:type="paragraph" w:styleId="a9">
    <w:name w:val="Balloon Text"/>
    <w:basedOn w:val="a"/>
    <w:link w:val="aa"/>
    <w:rsid w:val="00796E81"/>
    <w:rPr>
      <w:sz w:val="18"/>
      <w:szCs w:val="18"/>
      <w:lang w:val="x-none" w:eastAsia="x-none"/>
    </w:rPr>
  </w:style>
  <w:style w:type="character" w:customStyle="1" w:styleId="aa">
    <w:name w:val="批注框文本 字符"/>
    <w:link w:val="a9"/>
    <w:rsid w:val="00796E81"/>
    <w:rPr>
      <w:rFonts w:ascii="Calibri" w:hAnsi="Calibri"/>
      <w:kern w:val="2"/>
      <w:sz w:val="18"/>
      <w:szCs w:val="18"/>
    </w:rPr>
  </w:style>
  <w:style w:type="character" w:styleId="ab">
    <w:name w:val="line number"/>
    <w:basedOn w:val="a0"/>
    <w:rsid w:val="009A78F8"/>
  </w:style>
  <w:style w:type="paragraph" w:styleId="ac">
    <w:name w:val="Plain Text"/>
    <w:basedOn w:val="a"/>
    <w:link w:val="ad"/>
    <w:uiPriority w:val="99"/>
    <w:rsid w:val="00BF065D"/>
    <w:rPr>
      <w:rFonts w:ascii="宋体" w:hAnsi="Courier New" w:cs="宋体"/>
      <w:kern w:val="0"/>
      <w:sz w:val="20"/>
      <w:szCs w:val="20"/>
    </w:rPr>
  </w:style>
  <w:style w:type="character" w:customStyle="1" w:styleId="ad">
    <w:name w:val="纯文本 字符"/>
    <w:basedOn w:val="a0"/>
    <w:link w:val="ac"/>
    <w:uiPriority w:val="99"/>
    <w:rsid w:val="00BF065D"/>
    <w:rPr>
      <w:rFonts w:ascii="宋体" w:hAnsi="Courier New" w:cs="宋体"/>
    </w:rPr>
  </w:style>
  <w:style w:type="character" w:customStyle="1" w:styleId="10">
    <w:name w:val="标题 1 字符"/>
    <w:basedOn w:val="a0"/>
    <w:link w:val="1"/>
    <w:uiPriority w:val="9"/>
    <w:rsid w:val="00BF065D"/>
    <w:rPr>
      <w:rFonts w:ascii="Calibri" w:hAnsi="Calibri"/>
      <w:b/>
      <w:bCs/>
      <w:kern w:val="44"/>
      <w:sz w:val="44"/>
      <w:szCs w:val="44"/>
    </w:rPr>
  </w:style>
  <w:style w:type="character" w:customStyle="1" w:styleId="ae">
    <w:name w:val="页脚 字符"/>
    <w:basedOn w:val="a0"/>
    <w:uiPriority w:val="99"/>
    <w:rsid w:val="005278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137</TotalTime>
  <Pages>7</Pages>
  <Words>884</Words>
  <Characters>5039</Characters>
  <Application>Microsoft Office Word</Application>
  <DocSecurity>0</DocSecurity>
  <Lines>41</Lines>
  <Paragraphs>11</Paragraphs>
  <ScaleCrop>false</ScaleCrop>
  <Company>Microsoft</Company>
  <LinksUpToDate>false</LinksUpToDate>
  <CharactersWithSpaces>5912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xiaokss</dc:creator>
  <cp:keywords/>
  <cp:lastModifiedBy>陈蕾</cp:lastModifiedBy>
  <cp:revision>9</cp:revision>
  <dcterms:created xsi:type="dcterms:W3CDTF">2022-07-06T05:47:00Z</dcterms:created>
  <dcterms:modified xsi:type="dcterms:W3CDTF">2022-07-11T04:43:00Z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